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A69BA" w14:textId="23D565EA" w:rsidR="00700EF5"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97254B">
        <w:t>5</w:t>
      </w:r>
      <w:r w:rsidRPr="00CE0424">
        <w:tab/>
      </w:r>
      <w:proofErr w:type="spellStart"/>
      <w:r w:rsidRPr="00CE0424">
        <w:rPr>
          <w:sz w:val="32"/>
          <w:szCs w:val="32"/>
        </w:rPr>
        <w:t>Tdoc</w:t>
      </w:r>
      <w:proofErr w:type="spellEnd"/>
      <w:r w:rsidRPr="00CE0424">
        <w:rPr>
          <w:sz w:val="32"/>
          <w:szCs w:val="32"/>
        </w:rPr>
        <w:t xml:space="preserve"> </w:t>
      </w:r>
      <w:bookmarkStart w:id="0" w:name="OLE_LINK1"/>
      <w:bookmarkStart w:id="1" w:name="OLE_LINK2"/>
      <w:r w:rsidR="0069509E" w:rsidRPr="0069509E">
        <w:rPr>
          <w:sz w:val="32"/>
          <w:szCs w:val="32"/>
        </w:rPr>
        <w:t>R2-1901876</w:t>
      </w:r>
      <w:bookmarkEnd w:id="0"/>
      <w:bookmarkEnd w:id="1"/>
    </w:p>
    <w:p w14:paraId="2EF6F830" w14:textId="054032D0" w:rsidR="00C95BD8" w:rsidRPr="00C95BD8" w:rsidRDefault="00C95BD8" w:rsidP="00C95BD8">
      <w:pPr>
        <w:pStyle w:val="3GPPHeader"/>
        <w:spacing w:after="60"/>
        <w:jc w:val="right"/>
        <w:rPr>
          <w:sz w:val="20"/>
          <w:highlight w:val="yellow"/>
        </w:rPr>
      </w:pPr>
    </w:p>
    <w:p w14:paraId="539C0767" w14:textId="79434B3D" w:rsidR="00700EF5" w:rsidRPr="00CE0424" w:rsidRDefault="0097254B" w:rsidP="00700EF5">
      <w:pPr>
        <w:pStyle w:val="3GPPHeader"/>
      </w:pPr>
      <w:r>
        <w:t>Athens</w:t>
      </w:r>
      <w:r w:rsidR="005E03C7" w:rsidRPr="005E03C7">
        <w:t>,</w:t>
      </w:r>
      <w:r w:rsidR="00D323F0">
        <w:t xml:space="preserve"> </w:t>
      </w:r>
      <w:r>
        <w:t>Greece</w:t>
      </w:r>
      <w:r w:rsidR="00700EF5" w:rsidRPr="004A782B">
        <w:t xml:space="preserve">, </w:t>
      </w:r>
      <w:r>
        <w:t>25</w:t>
      </w:r>
      <w:r w:rsidR="004E10C9" w:rsidRPr="00D323F0">
        <w:rPr>
          <w:vertAlign w:val="superscript"/>
        </w:rPr>
        <w:t>th</w:t>
      </w:r>
      <w:r w:rsidR="004E10C9">
        <w:t xml:space="preserve"> </w:t>
      </w:r>
      <w:r>
        <w:t>February</w:t>
      </w:r>
      <w:r w:rsidR="00684C54">
        <w:t xml:space="preserve">– </w:t>
      </w:r>
      <w:r>
        <w:t>1</w:t>
      </w:r>
      <w:r>
        <w:rPr>
          <w:vertAlign w:val="superscript"/>
        </w:rPr>
        <w:t>st</w:t>
      </w:r>
      <w:r w:rsidR="00684C54">
        <w:t xml:space="preserve"> </w:t>
      </w:r>
      <w:r>
        <w:t>March</w:t>
      </w:r>
      <w:r w:rsidR="00700EF5">
        <w:t xml:space="preserve"> </w:t>
      </w:r>
      <w:r w:rsidR="00700EF5" w:rsidRPr="00631CA0">
        <w:t>201</w:t>
      </w:r>
      <w:r>
        <w:t>9</w:t>
      </w:r>
    </w:p>
    <w:p w14:paraId="23D4DC93" w14:textId="77777777" w:rsidR="00E90E49" w:rsidRPr="00CE0424" w:rsidRDefault="00E90E49" w:rsidP="00357380">
      <w:pPr>
        <w:pStyle w:val="3GPPHeader"/>
      </w:pPr>
    </w:p>
    <w:p w14:paraId="381ECB4B" w14:textId="2FE01974" w:rsidR="00E90E49" w:rsidRPr="00C10B80" w:rsidRDefault="00E90E49" w:rsidP="00311702">
      <w:pPr>
        <w:pStyle w:val="3GPPHeader"/>
        <w:rPr>
          <w:sz w:val="22"/>
          <w:szCs w:val="22"/>
          <w:lang w:val="en-US"/>
        </w:rPr>
      </w:pPr>
      <w:r w:rsidRPr="00C10B80">
        <w:rPr>
          <w:sz w:val="22"/>
          <w:szCs w:val="22"/>
          <w:lang w:val="en-US"/>
        </w:rPr>
        <w:t>Agenda Item:</w:t>
      </w:r>
      <w:r w:rsidRPr="00C10B80">
        <w:rPr>
          <w:sz w:val="22"/>
          <w:szCs w:val="22"/>
          <w:lang w:val="en-US"/>
        </w:rPr>
        <w:tab/>
      </w:r>
      <w:r w:rsidR="0069509E">
        <w:rPr>
          <w:sz w:val="22"/>
          <w:szCs w:val="22"/>
          <w:lang w:val="en-US"/>
        </w:rPr>
        <w:t>11</w:t>
      </w:r>
      <w:r w:rsidR="00A43C84">
        <w:rPr>
          <w:rFonts w:cs="Arial"/>
          <w:color w:val="000000"/>
          <w:sz w:val="21"/>
          <w:szCs w:val="21"/>
        </w:rPr>
        <w:t>.</w:t>
      </w:r>
      <w:r w:rsidR="0069509E">
        <w:rPr>
          <w:rFonts w:cs="Arial"/>
          <w:color w:val="000000"/>
          <w:sz w:val="21"/>
          <w:szCs w:val="21"/>
        </w:rPr>
        <w:t>12</w:t>
      </w:r>
      <w:r w:rsidR="00A43C84">
        <w:rPr>
          <w:rFonts w:cs="Arial"/>
          <w:color w:val="000000"/>
          <w:sz w:val="21"/>
          <w:szCs w:val="21"/>
        </w:rPr>
        <w:t>.</w:t>
      </w:r>
      <w:r w:rsidR="0069509E">
        <w:rPr>
          <w:rFonts w:cs="Arial"/>
          <w:color w:val="000000"/>
          <w:sz w:val="21"/>
          <w:szCs w:val="21"/>
        </w:rPr>
        <w:t>3</w:t>
      </w:r>
    </w:p>
    <w:p w14:paraId="1069D89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7A5B765" w14:textId="390D2C81"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2" w:name="OLE_LINK6"/>
      <w:bookmarkStart w:id="3" w:name="OLE_LINK7"/>
      <w:bookmarkStart w:id="4" w:name="OLE_LINK8"/>
      <w:bookmarkStart w:id="5" w:name="OLE_LINK10"/>
      <w:bookmarkStart w:id="6" w:name="OLE_LINK11"/>
      <w:r w:rsidR="000C3351">
        <w:rPr>
          <w:sz w:val="22"/>
          <w:szCs w:val="22"/>
        </w:rPr>
        <w:t xml:space="preserve">Analysis on </w:t>
      </w:r>
      <w:r w:rsidR="0097254B" w:rsidRPr="0097254B">
        <w:rPr>
          <w:sz w:val="22"/>
          <w:szCs w:val="22"/>
        </w:rPr>
        <w:t xml:space="preserve">Performance measurements for </w:t>
      </w:r>
      <w:proofErr w:type="spellStart"/>
      <w:r w:rsidR="0097254B" w:rsidRPr="0097254B">
        <w:rPr>
          <w:sz w:val="22"/>
          <w:szCs w:val="22"/>
        </w:rPr>
        <w:t>gNB</w:t>
      </w:r>
      <w:proofErr w:type="spellEnd"/>
      <w:r w:rsidR="003E360B">
        <w:rPr>
          <w:sz w:val="22"/>
          <w:szCs w:val="22"/>
        </w:rPr>
        <w:t xml:space="preserve"> in TS28.552</w:t>
      </w:r>
      <w:bookmarkEnd w:id="2"/>
      <w:bookmarkEnd w:id="3"/>
      <w:bookmarkEnd w:id="4"/>
      <w:bookmarkEnd w:id="5"/>
      <w:bookmarkEnd w:id="6"/>
    </w:p>
    <w:p w14:paraId="3B79888A" w14:textId="77777777" w:rsidR="00E90E49" w:rsidRDefault="00E90E49" w:rsidP="00D546FF">
      <w:pPr>
        <w:pStyle w:val="3GPPHeader"/>
        <w:rPr>
          <w:sz w:val="22"/>
          <w:szCs w:val="22"/>
        </w:rPr>
      </w:pPr>
      <w:r w:rsidRPr="00C95BD8">
        <w:rPr>
          <w:sz w:val="22"/>
          <w:szCs w:val="22"/>
        </w:rPr>
        <w:t>Document for:</w:t>
      </w:r>
      <w:r w:rsidRPr="00C95BD8">
        <w:rPr>
          <w:sz w:val="22"/>
          <w:szCs w:val="22"/>
        </w:rPr>
        <w:tab/>
        <w:t>Discussion, Decision</w:t>
      </w:r>
    </w:p>
    <w:p w14:paraId="01335617" w14:textId="62609A00" w:rsidR="00371503" w:rsidRDefault="00E90E49" w:rsidP="007D71BB">
      <w:pPr>
        <w:pStyle w:val="Heading1"/>
      </w:pPr>
      <w:r w:rsidRPr="00CE0424">
        <w:t>Introduction</w:t>
      </w:r>
      <w:bookmarkStart w:id="7" w:name="_Ref178064866"/>
    </w:p>
    <w:p w14:paraId="49DE0585" w14:textId="64143DC3" w:rsidR="00116614" w:rsidRPr="00AA7F71" w:rsidRDefault="00116614" w:rsidP="00116614">
      <w:r w:rsidRPr="00AA7F71">
        <w:t xml:space="preserve">Performance measurements for </w:t>
      </w:r>
      <w:proofErr w:type="spellStart"/>
      <w:r w:rsidRPr="00AA7F71">
        <w:t>gNB</w:t>
      </w:r>
      <w:proofErr w:type="spellEnd"/>
      <w:r w:rsidRPr="00AA7F71">
        <w:t xml:space="preserve"> have been standardization by SA5 in </w:t>
      </w:r>
      <w:bookmarkStart w:id="8" w:name="OLE_LINK47"/>
      <w:bookmarkStart w:id="9" w:name="OLE_LINK48"/>
      <w:r w:rsidRPr="00AA7F71">
        <w:t xml:space="preserve">TS 28.552 </w:t>
      </w:r>
      <w:bookmarkEnd w:id="8"/>
      <w:bookmarkEnd w:id="9"/>
      <w:r w:rsidRPr="00AA7F71">
        <w:t xml:space="preserve">R15 for O&amp;M. LSs from SA5 asked RAN2 and RAN3 to analyse and define the performance measurements for </w:t>
      </w:r>
      <w:proofErr w:type="spellStart"/>
      <w:r w:rsidRPr="00AA7F71">
        <w:t>gNB</w:t>
      </w:r>
      <w:proofErr w:type="spellEnd"/>
      <w:r w:rsidRPr="00AA7F71">
        <w:t xml:space="preserve"> in RAN2 specifications, some of the exchanged LSs are in </w:t>
      </w:r>
      <w:bookmarkStart w:id="10" w:name="OLE_LINK52"/>
      <w:bookmarkStart w:id="11" w:name="OLE_LINK53"/>
      <w:r w:rsidRPr="00AA7F71">
        <w:t>S5-182574, S5-1</w:t>
      </w:r>
      <w:r w:rsidR="003750CD">
        <w:t>8</w:t>
      </w:r>
      <w:r w:rsidRPr="00AA7F71">
        <w:t>3622</w:t>
      </w:r>
      <w:r w:rsidR="0069509E">
        <w:t>,</w:t>
      </w:r>
      <w:r w:rsidR="0069509E">
        <w:t xml:space="preserve"> </w:t>
      </w:r>
      <w:r w:rsidRPr="00AA7F71">
        <w:t>S5-184337</w:t>
      </w:r>
      <w:bookmarkEnd w:id="10"/>
      <w:bookmarkEnd w:id="11"/>
      <w:r w:rsidR="0069509E">
        <w:t>, R3-</w:t>
      </w:r>
      <w:r w:rsidR="002A72B5">
        <w:t>1</w:t>
      </w:r>
      <w:bookmarkStart w:id="12" w:name="_GoBack"/>
      <w:bookmarkEnd w:id="12"/>
      <w:r w:rsidR="0069509E">
        <w:t>84480</w:t>
      </w:r>
      <w:r w:rsidRPr="00AA7F71">
        <w:t xml:space="preserve"> . Due to tight time schedule, RAN2 did not standardize the measurements in R15. RAN3 replied in </w:t>
      </w:r>
      <w:bookmarkStart w:id="13" w:name="OLE_LINK54"/>
      <w:bookmarkStart w:id="14" w:name="OLE_LINK55"/>
      <w:r w:rsidRPr="00AA7F71">
        <w:t xml:space="preserve">R3-186232 </w:t>
      </w:r>
      <w:bookmarkEnd w:id="13"/>
      <w:bookmarkEnd w:id="14"/>
      <w:r w:rsidRPr="00AA7F71">
        <w:t>that “The L2 measurement that may involve both RAN2 and RAN3 may be discussed and determined in the scope of the “RAN-centric data collection and utilization” SI”.</w:t>
      </w:r>
    </w:p>
    <w:p w14:paraId="18E9BB69" w14:textId="39F6CDB0" w:rsidR="007D71BB" w:rsidRDefault="007D71BB" w:rsidP="006641C4">
      <w:pPr>
        <w:pStyle w:val="Heading1"/>
        <w:jc w:val="both"/>
      </w:pPr>
      <w:r w:rsidRPr="00CE0424">
        <w:t>Discussion</w:t>
      </w:r>
      <w:bookmarkEnd w:id="7"/>
    </w:p>
    <w:p w14:paraId="22BFF05F" w14:textId="77777777" w:rsidR="004F4059" w:rsidRDefault="004F4059" w:rsidP="006641C4"/>
    <w:p w14:paraId="6B921375" w14:textId="78C647C7" w:rsidR="00116614" w:rsidRPr="00770357" w:rsidRDefault="00770357" w:rsidP="006641C4">
      <w:pPr>
        <w:rPr>
          <w:b/>
          <w:noProof/>
          <w:szCs w:val="22"/>
          <w:lang w:val="en-US"/>
        </w:rPr>
      </w:pPr>
      <w:bookmarkStart w:id="15" w:name="OLE_LINK57"/>
      <w:r w:rsidRPr="00770357">
        <w:rPr>
          <w:b/>
          <w:noProof/>
          <w:szCs w:val="22"/>
          <w:lang w:val="en-US"/>
        </w:rPr>
        <w:t xml:space="preserve">Observation 1: </w:t>
      </w:r>
      <w:r w:rsidR="00733939" w:rsidRPr="00770357">
        <w:rPr>
          <w:b/>
          <w:noProof/>
          <w:szCs w:val="22"/>
          <w:lang w:val="en-US"/>
        </w:rPr>
        <w:t>In TS</w:t>
      </w:r>
      <w:r w:rsidR="00001DE1" w:rsidRPr="00770357">
        <w:rPr>
          <w:b/>
          <w:noProof/>
          <w:szCs w:val="22"/>
          <w:lang w:val="en-US"/>
        </w:rPr>
        <w:t xml:space="preserve"> 28.552, the following </w:t>
      </w:r>
      <w:r>
        <w:rPr>
          <w:b/>
          <w:noProof/>
          <w:szCs w:val="22"/>
          <w:lang w:val="en-US"/>
        </w:rPr>
        <w:t xml:space="preserve">parameters </w:t>
      </w:r>
      <w:r w:rsidR="00001DE1" w:rsidRPr="00770357">
        <w:rPr>
          <w:b/>
          <w:noProof/>
          <w:szCs w:val="22"/>
          <w:lang w:val="en-US"/>
        </w:rPr>
        <w:t>were defined for performance measurement for gNB.</w:t>
      </w:r>
    </w:p>
    <w:p w14:paraId="5C129941" w14:textId="77777777" w:rsidR="00116614" w:rsidRPr="00CA5609" w:rsidRDefault="00116614" w:rsidP="00116614">
      <w:pPr>
        <w:rPr>
          <w:rFonts w:eastAsiaTheme="minorEastAsia"/>
        </w:rPr>
      </w:pPr>
      <w:r w:rsidRPr="00CA5609">
        <w:rPr>
          <w:rFonts w:eastAsiaTheme="minorEastAsia"/>
        </w:rPr>
        <w:t xml:space="preserve">The proposed set of data to be collected from the </w:t>
      </w:r>
      <w:proofErr w:type="spellStart"/>
      <w:r w:rsidRPr="00CA5609">
        <w:rPr>
          <w:rFonts w:eastAsiaTheme="minorEastAsia"/>
        </w:rPr>
        <w:t>gNB</w:t>
      </w:r>
      <w:proofErr w:type="spellEnd"/>
      <w:r w:rsidRPr="00CA5609">
        <w:rPr>
          <w:rFonts w:eastAsiaTheme="minorEastAsia"/>
        </w:rPr>
        <w:t xml:space="preserve"> include but are not limited to:</w:t>
      </w:r>
    </w:p>
    <w:p w14:paraId="508E3D03" w14:textId="77777777" w:rsidR="00116614" w:rsidRPr="00CA5609" w:rsidRDefault="00116614" w:rsidP="00116614">
      <w:pPr>
        <w:pStyle w:val="ListParagraph"/>
        <w:numPr>
          <w:ilvl w:val="0"/>
          <w:numId w:val="17"/>
        </w:numPr>
        <w:ind w:firstLineChars="0"/>
        <w:rPr>
          <w:sz w:val="20"/>
          <w:szCs w:val="20"/>
        </w:rPr>
      </w:pPr>
      <w:bookmarkStart w:id="16" w:name="OLE_LINK43"/>
      <w:r w:rsidRPr="00CA5609">
        <w:rPr>
          <w:sz w:val="20"/>
          <w:szCs w:val="20"/>
        </w:rPr>
        <w:t xml:space="preserve">Performance measurement for all </w:t>
      </w:r>
      <w:proofErr w:type="spellStart"/>
      <w:r w:rsidRPr="00CA5609">
        <w:rPr>
          <w:sz w:val="20"/>
          <w:szCs w:val="20"/>
        </w:rPr>
        <w:t>gNB</w:t>
      </w:r>
      <w:proofErr w:type="spellEnd"/>
      <w:r w:rsidRPr="00CA5609">
        <w:rPr>
          <w:sz w:val="20"/>
          <w:szCs w:val="20"/>
        </w:rPr>
        <w:t xml:space="preserve"> deployment scenarios</w:t>
      </w:r>
    </w:p>
    <w:bookmarkEnd w:id="16"/>
    <w:p w14:paraId="7BC7733A" w14:textId="77777777" w:rsidR="00116614" w:rsidRPr="00CA5609" w:rsidRDefault="00116614" w:rsidP="00116614">
      <w:pPr>
        <w:pStyle w:val="ListParagraph"/>
        <w:numPr>
          <w:ilvl w:val="1"/>
          <w:numId w:val="17"/>
        </w:numPr>
        <w:ind w:firstLineChars="0"/>
        <w:rPr>
          <w:sz w:val="20"/>
          <w:szCs w:val="20"/>
        </w:rPr>
      </w:pPr>
      <w:r w:rsidRPr="00CA5609">
        <w:rPr>
          <w:sz w:val="20"/>
          <w:szCs w:val="20"/>
        </w:rPr>
        <w:t>Packet Delay</w:t>
      </w:r>
    </w:p>
    <w:p w14:paraId="2D9C81CA" w14:textId="77777777" w:rsidR="00116614" w:rsidRPr="00CA5609" w:rsidRDefault="00116614" w:rsidP="00116614">
      <w:pPr>
        <w:pStyle w:val="ListParagraph"/>
        <w:numPr>
          <w:ilvl w:val="1"/>
          <w:numId w:val="17"/>
        </w:numPr>
        <w:ind w:firstLineChars="0"/>
        <w:rPr>
          <w:sz w:val="20"/>
          <w:szCs w:val="20"/>
        </w:rPr>
      </w:pPr>
      <w:bookmarkStart w:id="17" w:name="OLE_LINK58"/>
      <w:bookmarkStart w:id="18" w:name="OLE_LINK59"/>
      <w:r w:rsidRPr="00CA5609">
        <w:rPr>
          <w:sz w:val="20"/>
          <w:szCs w:val="20"/>
        </w:rPr>
        <w:t>Radio resource utilization</w:t>
      </w:r>
      <w:bookmarkEnd w:id="17"/>
      <w:bookmarkEnd w:id="18"/>
    </w:p>
    <w:p w14:paraId="682BF6D3" w14:textId="77777777" w:rsidR="00116614" w:rsidRPr="00CA5609" w:rsidRDefault="00116614" w:rsidP="00116614">
      <w:pPr>
        <w:pStyle w:val="ListParagraph"/>
        <w:numPr>
          <w:ilvl w:val="1"/>
          <w:numId w:val="17"/>
        </w:numPr>
        <w:ind w:firstLineChars="0"/>
        <w:rPr>
          <w:sz w:val="20"/>
          <w:szCs w:val="20"/>
        </w:rPr>
      </w:pPr>
      <w:bookmarkStart w:id="19" w:name="OLE_LINK62"/>
      <w:bookmarkStart w:id="20" w:name="OLE_LINK63"/>
      <w:r w:rsidRPr="00CA5609">
        <w:rPr>
          <w:sz w:val="20"/>
          <w:szCs w:val="20"/>
        </w:rPr>
        <w:t>UE throughput</w:t>
      </w:r>
      <w:bookmarkEnd w:id="19"/>
      <w:bookmarkEnd w:id="20"/>
    </w:p>
    <w:p w14:paraId="79A8F1B0" w14:textId="77777777" w:rsidR="00116614" w:rsidRPr="00CA5609" w:rsidRDefault="00116614" w:rsidP="00116614">
      <w:pPr>
        <w:pStyle w:val="ListParagraph"/>
        <w:numPr>
          <w:ilvl w:val="1"/>
          <w:numId w:val="17"/>
        </w:numPr>
        <w:ind w:firstLineChars="0"/>
        <w:rPr>
          <w:sz w:val="20"/>
          <w:szCs w:val="20"/>
        </w:rPr>
      </w:pPr>
      <w:bookmarkStart w:id="21" w:name="OLE_LINK42"/>
      <w:r w:rsidRPr="00CA5609">
        <w:rPr>
          <w:sz w:val="20"/>
          <w:szCs w:val="20"/>
        </w:rPr>
        <w:t>RRC connection number</w:t>
      </w:r>
    </w:p>
    <w:p w14:paraId="614CE280" w14:textId="77777777" w:rsidR="00116614" w:rsidRPr="00CA5609" w:rsidRDefault="00116614" w:rsidP="00116614">
      <w:pPr>
        <w:pStyle w:val="ListParagraph"/>
        <w:numPr>
          <w:ilvl w:val="1"/>
          <w:numId w:val="17"/>
        </w:numPr>
        <w:ind w:firstLineChars="0"/>
        <w:rPr>
          <w:sz w:val="20"/>
          <w:szCs w:val="20"/>
        </w:rPr>
      </w:pPr>
      <w:r w:rsidRPr="00CA5609">
        <w:rPr>
          <w:sz w:val="20"/>
          <w:szCs w:val="20"/>
        </w:rPr>
        <w:t>PDU Session Management</w:t>
      </w:r>
    </w:p>
    <w:p w14:paraId="5D9A2230" w14:textId="77777777" w:rsidR="00116614" w:rsidRPr="00CA5609" w:rsidRDefault="00116614" w:rsidP="00116614">
      <w:pPr>
        <w:pStyle w:val="ListParagraph"/>
        <w:numPr>
          <w:ilvl w:val="1"/>
          <w:numId w:val="17"/>
        </w:numPr>
        <w:ind w:firstLineChars="0"/>
        <w:rPr>
          <w:sz w:val="20"/>
          <w:szCs w:val="20"/>
        </w:rPr>
      </w:pPr>
      <w:r w:rsidRPr="00CA5609">
        <w:rPr>
          <w:sz w:val="20"/>
          <w:szCs w:val="20"/>
        </w:rPr>
        <w:t>Mobility Management</w:t>
      </w:r>
    </w:p>
    <w:p w14:paraId="7D1E7588" w14:textId="77777777" w:rsidR="00116614" w:rsidRPr="00CA5609" w:rsidRDefault="00116614" w:rsidP="00116614">
      <w:pPr>
        <w:pStyle w:val="ListParagraph"/>
        <w:numPr>
          <w:ilvl w:val="1"/>
          <w:numId w:val="17"/>
        </w:numPr>
        <w:ind w:firstLineChars="0"/>
        <w:rPr>
          <w:sz w:val="20"/>
          <w:szCs w:val="20"/>
        </w:rPr>
      </w:pPr>
      <w:r w:rsidRPr="00CA5609">
        <w:rPr>
          <w:sz w:val="20"/>
          <w:szCs w:val="20"/>
        </w:rPr>
        <w:t>TB related measurement</w:t>
      </w:r>
    </w:p>
    <w:p w14:paraId="148FEA67" w14:textId="77777777" w:rsidR="00116614" w:rsidRPr="00CA5609" w:rsidRDefault="00116614" w:rsidP="00116614">
      <w:pPr>
        <w:pStyle w:val="ListParagraph"/>
        <w:numPr>
          <w:ilvl w:val="1"/>
          <w:numId w:val="17"/>
        </w:numPr>
        <w:ind w:firstLineChars="0"/>
        <w:rPr>
          <w:sz w:val="20"/>
          <w:szCs w:val="20"/>
        </w:rPr>
      </w:pPr>
      <w:r w:rsidRPr="00CA5609">
        <w:rPr>
          <w:sz w:val="20"/>
          <w:szCs w:val="20"/>
        </w:rPr>
        <w:t>PDU session modification</w:t>
      </w:r>
    </w:p>
    <w:p w14:paraId="70203EF7" w14:textId="77777777" w:rsidR="00116614" w:rsidRPr="00CA5609" w:rsidRDefault="00116614" w:rsidP="00116614">
      <w:pPr>
        <w:pStyle w:val="ListParagraph"/>
        <w:numPr>
          <w:ilvl w:val="1"/>
          <w:numId w:val="17"/>
        </w:numPr>
        <w:ind w:firstLineChars="0"/>
        <w:rPr>
          <w:sz w:val="20"/>
          <w:szCs w:val="20"/>
        </w:rPr>
      </w:pPr>
      <w:r w:rsidRPr="00CA5609">
        <w:rPr>
          <w:sz w:val="20"/>
          <w:szCs w:val="20"/>
        </w:rPr>
        <w:t>PDU session release</w:t>
      </w:r>
    </w:p>
    <w:p w14:paraId="201C89DC" w14:textId="5D7CFBD1" w:rsidR="00116614" w:rsidRPr="00CA5609" w:rsidRDefault="00116614" w:rsidP="00116614">
      <w:pPr>
        <w:pStyle w:val="ListParagraph"/>
        <w:numPr>
          <w:ilvl w:val="1"/>
          <w:numId w:val="17"/>
        </w:numPr>
        <w:ind w:firstLineChars="0"/>
        <w:rPr>
          <w:sz w:val="20"/>
          <w:szCs w:val="20"/>
        </w:rPr>
      </w:pPr>
      <w:r w:rsidRPr="00CA5609">
        <w:rPr>
          <w:sz w:val="20"/>
          <w:szCs w:val="20"/>
        </w:rPr>
        <w:t xml:space="preserve">DRB </w:t>
      </w:r>
      <w:r w:rsidR="00C71467">
        <w:rPr>
          <w:sz w:val="20"/>
          <w:szCs w:val="20"/>
        </w:rPr>
        <w:t xml:space="preserve">setup </w:t>
      </w:r>
      <w:r w:rsidRPr="00CA5609">
        <w:rPr>
          <w:sz w:val="20"/>
          <w:szCs w:val="20"/>
        </w:rPr>
        <w:t>Management</w:t>
      </w:r>
    </w:p>
    <w:bookmarkEnd w:id="21"/>
    <w:p w14:paraId="01E187C8" w14:textId="162DA0A6" w:rsidR="00116614" w:rsidRPr="00CA5609" w:rsidRDefault="00116614" w:rsidP="00116614">
      <w:pPr>
        <w:pStyle w:val="ListParagraph"/>
        <w:numPr>
          <w:ilvl w:val="0"/>
          <w:numId w:val="17"/>
        </w:numPr>
        <w:ind w:firstLineChars="0"/>
        <w:rPr>
          <w:sz w:val="20"/>
          <w:szCs w:val="20"/>
        </w:rPr>
      </w:pPr>
      <w:r w:rsidRPr="00CA5609">
        <w:rPr>
          <w:sz w:val="20"/>
          <w:szCs w:val="20"/>
        </w:rPr>
        <w:t>Performance measurement for non-</w:t>
      </w:r>
      <w:r w:rsidR="00067ACF">
        <w:rPr>
          <w:sz w:val="20"/>
          <w:szCs w:val="20"/>
        </w:rPr>
        <w:t xml:space="preserve">split </w:t>
      </w:r>
      <w:proofErr w:type="spellStart"/>
      <w:r w:rsidRPr="00CA5609">
        <w:rPr>
          <w:sz w:val="20"/>
          <w:szCs w:val="20"/>
        </w:rPr>
        <w:t>gNB</w:t>
      </w:r>
      <w:proofErr w:type="spellEnd"/>
      <w:r w:rsidRPr="00CA5609">
        <w:rPr>
          <w:sz w:val="20"/>
          <w:szCs w:val="20"/>
        </w:rPr>
        <w:t xml:space="preserve"> deployment scenarios</w:t>
      </w:r>
    </w:p>
    <w:p w14:paraId="4422A260" w14:textId="77777777" w:rsidR="00116614" w:rsidRPr="00CA5609" w:rsidRDefault="00116614" w:rsidP="00116614">
      <w:pPr>
        <w:pStyle w:val="ListParagraph"/>
        <w:numPr>
          <w:ilvl w:val="0"/>
          <w:numId w:val="17"/>
        </w:numPr>
        <w:ind w:firstLineChars="0"/>
        <w:rPr>
          <w:sz w:val="20"/>
          <w:szCs w:val="20"/>
        </w:rPr>
      </w:pPr>
      <w:bookmarkStart w:id="22" w:name="OLE_LINK44"/>
      <w:r w:rsidRPr="00CA5609">
        <w:rPr>
          <w:sz w:val="20"/>
          <w:szCs w:val="20"/>
        </w:rPr>
        <w:t xml:space="preserve">Performance measurement for spilt </w:t>
      </w:r>
      <w:proofErr w:type="spellStart"/>
      <w:r w:rsidRPr="00CA5609">
        <w:rPr>
          <w:sz w:val="20"/>
          <w:szCs w:val="20"/>
        </w:rPr>
        <w:t>gNB</w:t>
      </w:r>
      <w:proofErr w:type="spellEnd"/>
      <w:r w:rsidRPr="00CA5609">
        <w:rPr>
          <w:sz w:val="20"/>
          <w:szCs w:val="20"/>
        </w:rPr>
        <w:t xml:space="preserve"> deployment scenarios </w:t>
      </w:r>
    </w:p>
    <w:p w14:paraId="7FBC28D8" w14:textId="77777777" w:rsidR="00116614" w:rsidRPr="00CA5609" w:rsidRDefault="00116614" w:rsidP="00116614">
      <w:pPr>
        <w:pStyle w:val="ListParagraph"/>
        <w:numPr>
          <w:ilvl w:val="1"/>
          <w:numId w:val="17"/>
        </w:numPr>
        <w:ind w:firstLineChars="0"/>
        <w:rPr>
          <w:sz w:val="20"/>
          <w:szCs w:val="20"/>
        </w:rPr>
      </w:pPr>
      <w:bookmarkStart w:id="23" w:name="OLE_LINK45"/>
      <w:bookmarkStart w:id="24" w:name="OLE_LINK46"/>
      <w:bookmarkEnd w:id="22"/>
      <w:r w:rsidRPr="00CA5609">
        <w:rPr>
          <w:sz w:val="20"/>
          <w:szCs w:val="20"/>
        </w:rPr>
        <w:t>Packet Loss Rate</w:t>
      </w:r>
    </w:p>
    <w:p w14:paraId="7077F3DB" w14:textId="77777777" w:rsidR="00116614" w:rsidRPr="00CA5609" w:rsidRDefault="00116614" w:rsidP="00116614">
      <w:pPr>
        <w:pStyle w:val="ListParagraph"/>
        <w:numPr>
          <w:ilvl w:val="1"/>
          <w:numId w:val="17"/>
        </w:numPr>
        <w:ind w:firstLineChars="0"/>
        <w:rPr>
          <w:sz w:val="20"/>
          <w:szCs w:val="20"/>
        </w:rPr>
      </w:pPr>
      <w:r w:rsidRPr="00CA5609">
        <w:rPr>
          <w:sz w:val="20"/>
          <w:szCs w:val="20"/>
        </w:rPr>
        <w:t>Packet Drop Rate</w:t>
      </w:r>
    </w:p>
    <w:p w14:paraId="44D30F78" w14:textId="77777777" w:rsidR="00116614" w:rsidRPr="00CA5609" w:rsidRDefault="00116614" w:rsidP="00116614">
      <w:pPr>
        <w:pStyle w:val="ListParagraph"/>
        <w:numPr>
          <w:ilvl w:val="1"/>
          <w:numId w:val="17"/>
        </w:numPr>
        <w:ind w:firstLineChars="0"/>
        <w:rPr>
          <w:sz w:val="20"/>
          <w:szCs w:val="20"/>
        </w:rPr>
      </w:pPr>
      <w:r w:rsidRPr="00CA5609">
        <w:rPr>
          <w:sz w:val="20"/>
          <w:szCs w:val="20"/>
        </w:rPr>
        <w:t>Packet Delay</w:t>
      </w:r>
    </w:p>
    <w:p w14:paraId="7005529F" w14:textId="77777777" w:rsidR="00116614" w:rsidRPr="00CA5609" w:rsidRDefault="00116614" w:rsidP="00116614">
      <w:pPr>
        <w:pStyle w:val="ListParagraph"/>
        <w:numPr>
          <w:ilvl w:val="1"/>
          <w:numId w:val="17"/>
        </w:numPr>
        <w:ind w:firstLineChars="0"/>
        <w:rPr>
          <w:sz w:val="20"/>
          <w:szCs w:val="20"/>
        </w:rPr>
      </w:pPr>
      <w:r w:rsidRPr="00CA5609">
        <w:rPr>
          <w:sz w:val="20"/>
          <w:szCs w:val="20"/>
        </w:rPr>
        <w:t>IP Latency measurement</w:t>
      </w:r>
    </w:p>
    <w:p w14:paraId="173F8A69" w14:textId="77777777" w:rsidR="00116614" w:rsidRPr="00CA5609" w:rsidRDefault="00116614" w:rsidP="00116614">
      <w:pPr>
        <w:pStyle w:val="ListParagraph"/>
        <w:numPr>
          <w:ilvl w:val="1"/>
          <w:numId w:val="17"/>
        </w:numPr>
        <w:ind w:firstLineChars="0"/>
        <w:rPr>
          <w:sz w:val="20"/>
          <w:szCs w:val="20"/>
        </w:rPr>
      </w:pPr>
      <w:r w:rsidRPr="00CA5609">
        <w:rPr>
          <w:sz w:val="20"/>
          <w:szCs w:val="20"/>
        </w:rPr>
        <w:lastRenderedPageBreak/>
        <w:t>UE context Release</w:t>
      </w:r>
    </w:p>
    <w:p w14:paraId="7BADA04E" w14:textId="384844F7" w:rsidR="00116614" w:rsidRPr="00CA5609" w:rsidRDefault="00116614" w:rsidP="00116614">
      <w:pPr>
        <w:pStyle w:val="ListParagraph"/>
        <w:numPr>
          <w:ilvl w:val="1"/>
          <w:numId w:val="17"/>
        </w:numPr>
        <w:ind w:firstLineChars="0"/>
        <w:rPr>
          <w:sz w:val="20"/>
          <w:szCs w:val="20"/>
        </w:rPr>
      </w:pPr>
      <w:r w:rsidRPr="00CA5609">
        <w:rPr>
          <w:sz w:val="20"/>
          <w:szCs w:val="20"/>
        </w:rPr>
        <w:t>PDCP data volume measurements</w:t>
      </w:r>
      <w:bookmarkEnd w:id="23"/>
      <w:bookmarkEnd w:id="24"/>
    </w:p>
    <w:p w14:paraId="340B8F7E" w14:textId="3D3B56B0" w:rsidR="00770357" w:rsidRDefault="00F852DD" w:rsidP="00001DE1">
      <w:r>
        <w:t xml:space="preserve">In the </w:t>
      </w:r>
      <w:r w:rsidRPr="002F7803">
        <w:t xml:space="preserve">Performance measurement for all </w:t>
      </w:r>
      <w:proofErr w:type="spellStart"/>
      <w:r w:rsidRPr="002F7803">
        <w:t>gNB</w:t>
      </w:r>
      <w:proofErr w:type="spellEnd"/>
      <w:r w:rsidRPr="002F7803">
        <w:t xml:space="preserve"> deployment scenarios</w:t>
      </w:r>
      <w:r>
        <w:t xml:space="preserve"> section, there are measurements on PDU session. However, PDU session is NAS concept, the measurements </w:t>
      </w:r>
      <w:r w:rsidR="0077261A">
        <w:t xml:space="preserve">on PDU session </w:t>
      </w:r>
      <w:r>
        <w:t>are out of L2 measurement scope.</w:t>
      </w:r>
    </w:p>
    <w:p w14:paraId="0188A58C" w14:textId="4608DA79" w:rsidR="001339C1" w:rsidRDefault="001339C1" w:rsidP="001339C1">
      <w:pPr>
        <w:rPr>
          <w:b/>
          <w:noProof/>
          <w:szCs w:val="22"/>
          <w:lang w:val="en-US"/>
        </w:rPr>
      </w:pPr>
      <w:r w:rsidRPr="002F7803">
        <w:rPr>
          <w:b/>
          <w:noProof/>
          <w:szCs w:val="22"/>
          <w:lang w:val="en-US"/>
        </w:rPr>
        <w:t xml:space="preserve">Observation </w:t>
      </w:r>
      <w:r>
        <w:rPr>
          <w:b/>
          <w:noProof/>
          <w:szCs w:val="22"/>
          <w:lang w:val="en-US"/>
        </w:rPr>
        <w:t>2</w:t>
      </w:r>
      <w:r w:rsidRPr="002F7803">
        <w:rPr>
          <w:b/>
          <w:noProof/>
          <w:szCs w:val="22"/>
          <w:lang w:val="en-US"/>
        </w:rPr>
        <w:t xml:space="preserve">: </w:t>
      </w:r>
      <w:bookmarkStart w:id="25" w:name="OLE_LINK4"/>
      <w:bookmarkStart w:id="26" w:name="OLE_LINK5"/>
      <w:r w:rsidRPr="002F7803">
        <w:rPr>
          <w:b/>
          <w:noProof/>
          <w:szCs w:val="22"/>
          <w:lang w:val="en-US"/>
        </w:rPr>
        <w:t xml:space="preserve">PDU </w:t>
      </w:r>
      <w:r>
        <w:rPr>
          <w:b/>
          <w:noProof/>
          <w:szCs w:val="22"/>
          <w:lang w:val="en-US"/>
        </w:rPr>
        <w:t>s</w:t>
      </w:r>
      <w:r w:rsidRPr="002F7803">
        <w:rPr>
          <w:b/>
          <w:noProof/>
          <w:szCs w:val="22"/>
          <w:lang w:val="en-US"/>
        </w:rPr>
        <w:t xml:space="preserve">ession is NAS concept, measurements on PDU session </w:t>
      </w:r>
      <w:r>
        <w:rPr>
          <w:b/>
          <w:noProof/>
          <w:szCs w:val="22"/>
          <w:lang w:val="en-US"/>
        </w:rPr>
        <w:t>are</w:t>
      </w:r>
      <w:r w:rsidRPr="002F7803">
        <w:rPr>
          <w:b/>
          <w:noProof/>
          <w:szCs w:val="22"/>
          <w:lang w:val="en-US"/>
        </w:rPr>
        <w:t xml:space="preserve"> out of L2 measurement scope. </w:t>
      </w:r>
      <w:bookmarkEnd w:id="25"/>
      <w:bookmarkEnd w:id="26"/>
    </w:p>
    <w:p w14:paraId="00D8CCFA" w14:textId="547F09E5" w:rsidR="0010544F" w:rsidRDefault="001339C1" w:rsidP="00001DE1">
      <w:r>
        <w:t>Except measurements on PDU session, other</w:t>
      </w:r>
      <w:r w:rsidR="0010544F">
        <w:t xml:space="preserve"> parameters are RAN2</w:t>
      </w:r>
      <w:r w:rsidR="003E4ACA">
        <w:t>/RAN</w:t>
      </w:r>
      <w:r w:rsidR="00C66A8C">
        <w:t>3</w:t>
      </w:r>
      <w:r w:rsidR="0010544F">
        <w:t xml:space="preserve"> measurements, it is under RAN2</w:t>
      </w:r>
      <w:r w:rsidR="00C66A8C">
        <w:t>/RAN3</w:t>
      </w:r>
      <w:r w:rsidR="0010544F">
        <w:t xml:space="preserve"> responsibility to define. RAN2</w:t>
      </w:r>
      <w:r w:rsidR="00C66A8C">
        <w:t>/RAN3</w:t>
      </w:r>
      <w:r w:rsidR="0010544F">
        <w:t xml:space="preserve"> need to check/study the feasibility of each parameter.</w:t>
      </w:r>
    </w:p>
    <w:p w14:paraId="0085997F" w14:textId="7E2A426E" w:rsidR="00770357" w:rsidRPr="0010544F" w:rsidRDefault="00770357" w:rsidP="00001DE1">
      <w:pPr>
        <w:rPr>
          <w:b/>
          <w:noProof/>
          <w:szCs w:val="22"/>
          <w:lang w:val="en-US"/>
        </w:rPr>
      </w:pPr>
      <w:bookmarkStart w:id="27" w:name="OLE_LINK38"/>
      <w:bookmarkStart w:id="28" w:name="OLE_LINK133"/>
      <w:bookmarkStart w:id="29" w:name="OLE_LINK19"/>
      <w:r w:rsidRPr="0010544F">
        <w:rPr>
          <w:b/>
          <w:noProof/>
          <w:szCs w:val="22"/>
          <w:lang w:val="en-US"/>
        </w:rPr>
        <w:t xml:space="preserve">Observation </w:t>
      </w:r>
      <w:r w:rsidR="001339C1">
        <w:rPr>
          <w:b/>
          <w:noProof/>
          <w:szCs w:val="22"/>
          <w:lang w:val="en-US"/>
        </w:rPr>
        <w:t>3</w:t>
      </w:r>
      <w:r w:rsidRPr="0010544F">
        <w:rPr>
          <w:b/>
          <w:noProof/>
          <w:szCs w:val="22"/>
          <w:lang w:val="en-US"/>
        </w:rPr>
        <w:t xml:space="preserve">: </w:t>
      </w:r>
      <w:bookmarkEnd w:id="27"/>
      <w:r w:rsidRPr="0010544F">
        <w:rPr>
          <w:b/>
          <w:noProof/>
          <w:szCs w:val="22"/>
          <w:lang w:val="en-US"/>
        </w:rPr>
        <w:t xml:space="preserve">RAN2 need to </w:t>
      </w:r>
      <w:r w:rsidR="0010544F" w:rsidRPr="0010544F">
        <w:rPr>
          <w:b/>
          <w:noProof/>
          <w:szCs w:val="22"/>
          <w:lang w:val="en-US"/>
        </w:rPr>
        <w:t>check/</w:t>
      </w:r>
      <w:r w:rsidRPr="0010544F">
        <w:rPr>
          <w:b/>
          <w:noProof/>
          <w:szCs w:val="22"/>
          <w:lang w:val="en-US"/>
        </w:rPr>
        <w:t>study</w:t>
      </w:r>
      <w:r w:rsidR="0010544F">
        <w:rPr>
          <w:b/>
          <w:noProof/>
          <w:szCs w:val="22"/>
          <w:lang w:val="en-US"/>
        </w:rPr>
        <w:t xml:space="preserve"> the </w:t>
      </w:r>
      <w:r w:rsidRPr="0010544F">
        <w:rPr>
          <w:b/>
          <w:noProof/>
          <w:szCs w:val="22"/>
          <w:lang w:val="en-US"/>
        </w:rPr>
        <w:t xml:space="preserve">feasibility of </w:t>
      </w:r>
      <w:r w:rsidR="006D1FBC">
        <w:rPr>
          <w:b/>
          <w:noProof/>
          <w:szCs w:val="22"/>
          <w:lang w:val="en-US"/>
        </w:rPr>
        <w:t>rest</w:t>
      </w:r>
      <w:r w:rsidRPr="0010544F">
        <w:rPr>
          <w:b/>
          <w:noProof/>
          <w:szCs w:val="22"/>
          <w:lang w:val="en-US"/>
        </w:rPr>
        <w:t xml:space="preserve"> parameter</w:t>
      </w:r>
      <w:r w:rsidR="006D1FBC">
        <w:rPr>
          <w:b/>
          <w:noProof/>
          <w:szCs w:val="22"/>
          <w:lang w:val="en-US"/>
        </w:rPr>
        <w:t>s</w:t>
      </w:r>
      <w:r w:rsidR="00A56DFA">
        <w:rPr>
          <w:b/>
          <w:noProof/>
          <w:szCs w:val="22"/>
          <w:lang w:val="en-US"/>
        </w:rPr>
        <w:t xml:space="preserve"> </w:t>
      </w:r>
      <w:r w:rsidR="006D1FBC">
        <w:rPr>
          <w:b/>
          <w:noProof/>
          <w:szCs w:val="22"/>
          <w:lang w:val="en-US"/>
        </w:rPr>
        <w:t xml:space="preserve">except PDU session parameters </w:t>
      </w:r>
      <w:r w:rsidR="00A56DFA">
        <w:rPr>
          <w:b/>
          <w:noProof/>
          <w:szCs w:val="22"/>
          <w:lang w:val="en-US"/>
        </w:rPr>
        <w:t>from RAN2 perspective.</w:t>
      </w:r>
    </w:p>
    <w:bookmarkEnd w:id="15"/>
    <w:bookmarkEnd w:id="28"/>
    <w:p w14:paraId="0602A49E" w14:textId="539A661C" w:rsidR="00F852DD" w:rsidRPr="005A2DA7" w:rsidRDefault="00732FE6" w:rsidP="00001DE1">
      <w:r>
        <w:t>RAN3 needs further check w</w:t>
      </w:r>
      <w:r w:rsidR="004A6474">
        <w:t xml:space="preserve">hether </w:t>
      </w:r>
      <w:r>
        <w:t xml:space="preserve">these </w:t>
      </w:r>
      <w:r w:rsidR="005A2DA7" w:rsidRPr="005A2DA7">
        <w:t xml:space="preserve">measurements </w:t>
      </w:r>
      <w:r>
        <w:t xml:space="preserve">can </w:t>
      </w:r>
      <w:r w:rsidR="005A2DA7" w:rsidRPr="005A2DA7">
        <w:t xml:space="preserve">be </w:t>
      </w:r>
      <w:r w:rsidR="00C66A8C">
        <w:t>performed</w:t>
      </w:r>
      <w:r w:rsidR="005A2DA7" w:rsidRPr="005A2DA7">
        <w:t xml:space="preserve"> </w:t>
      </w:r>
      <w:r>
        <w:t xml:space="preserve">or not </w:t>
      </w:r>
      <w:r w:rsidR="005A2DA7">
        <w:t>when CU</w:t>
      </w:r>
      <w:r w:rsidR="00C66A8C">
        <w:t>/</w:t>
      </w:r>
      <w:r w:rsidR="005A2DA7">
        <w:t>DU</w:t>
      </w:r>
      <w:r w:rsidR="00C66A8C">
        <w:t xml:space="preserve"> split</w:t>
      </w:r>
      <w:r w:rsidR="005A2DA7">
        <w:t xml:space="preserve"> and/or CU-CP</w:t>
      </w:r>
      <w:r w:rsidR="00C66A8C">
        <w:t>/</w:t>
      </w:r>
      <w:r w:rsidR="005A2DA7">
        <w:t xml:space="preserve">CU-UP </w:t>
      </w:r>
      <w:r w:rsidR="00C66A8C">
        <w:t>split are deployed</w:t>
      </w:r>
      <w:r w:rsidR="005A2DA7">
        <w:t>.</w:t>
      </w:r>
      <w:r w:rsidR="00C66A8C">
        <w:t xml:space="preserve"> </w:t>
      </w:r>
      <w:r>
        <w:t>RAN3 is encouraged to define necessary parameters on E1/FI</w:t>
      </w:r>
      <w:r w:rsidR="003A0466">
        <w:t xml:space="preserve"> interfaces</w:t>
      </w:r>
      <w:r>
        <w:t xml:space="preserve"> to make these measurements feasible. </w:t>
      </w:r>
      <w:r w:rsidR="00C66A8C">
        <w:t>However, they are under RAN3 responsibility.</w:t>
      </w:r>
    </w:p>
    <w:p w14:paraId="6B325348" w14:textId="75337E2E" w:rsidR="0005098A" w:rsidRDefault="0005098A" w:rsidP="00001DE1">
      <w:pPr>
        <w:rPr>
          <w:b/>
          <w:noProof/>
          <w:szCs w:val="22"/>
          <w:lang w:val="en-US"/>
        </w:rPr>
      </w:pPr>
      <w:bookmarkStart w:id="30" w:name="OLE_LINK9"/>
      <w:r>
        <w:rPr>
          <w:b/>
          <w:noProof/>
          <w:szCs w:val="22"/>
          <w:lang w:val="en-US"/>
        </w:rPr>
        <w:t xml:space="preserve">Obseration </w:t>
      </w:r>
      <w:r w:rsidR="00B4525E">
        <w:rPr>
          <w:b/>
          <w:noProof/>
          <w:szCs w:val="22"/>
          <w:lang w:val="en-US"/>
        </w:rPr>
        <w:t>4</w:t>
      </w:r>
      <w:r>
        <w:rPr>
          <w:b/>
          <w:noProof/>
          <w:szCs w:val="22"/>
          <w:lang w:val="en-US"/>
        </w:rPr>
        <w:t xml:space="preserve">: </w:t>
      </w:r>
      <w:bookmarkStart w:id="31" w:name="OLE_LINK134"/>
      <w:bookmarkStart w:id="32" w:name="OLE_LINK135"/>
      <w:r w:rsidR="00E53EBB">
        <w:rPr>
          <w:b/>
          <w:noProof/>
          <w:szCs w:val="22"/>
          <w:lang w:val="en-US"/>
        </w:rPr>
        <w:t>After RAN2</w:t>
      </w:r>
      <w:r w:rsidR="00F852DD">
        <w:rPr>
          <w:b/>
          <w:noProof/>
          <w:szCs w:val="22"/>
          <w:lang w:val="en-US"/>
        </w:rPr>
        <w:t xml:space="preserve"> check</w:t>
      </w:r>
      <w:r w:rsidR="00E53EBB">
        <w:rPr>
          <w:b/>
          <w:noProof/>
          <w:szCs w:val="22"/>
          <w:lang w:val="en-US"/>
        </w:rPr>
        <w:t>, RAN3 need to furte</w:t>
      </w:r>
      <w:r w:rsidR="00A7289E">
        <w:rPr>
          <w:b/>
          <w:noProof/>
          <w:szCs w:val="22"/>
          <w:lang w:val="en-US"/>
        </w:rPr>
        <w:t xml:space="preserve">r </w:t>
      </w:r>
      <w:r w:rsidR="00F852DD">
        <w:rPr>
          <w:b/>
          <w:noProof/>
          <w:szCs w:val="22"/>
          <w:lang w:val="en-US"/>
        </w:rPr>
        <w:t>check/study</w:t>
      </w:r>
      <w:r w:rsidR="00EB4FB9">
        <w:rPr>
          <w:b/>
          <w:noProof/>
          <w:szCs w:val="22"/>
          <w:lang w:val="en-US"/>
        </w:rPr>
        <w:t xml:space="preserve"> measurement </w:t>
      </w:r>
      <w:r w:rsidR="00732FE6">
        <w:rPr>
          <w:b/>
          <w:noProof/>
          <w:szCs w:val="22"/>
          <w:lang w:val="en-US"/>
        </w:rPr>
        <w:t xml:space="preserve">feasibility </w:t>
      </w:r>
      <w:r w:rsidR="006D1FBC">
        <w:rPr>
          <w:b/>
          <w:noProof/>
          <w:szCs w:val="22"/>
          <w:lang w:val="en-US"/>
        </w:rPr>
        <w:t xml:space="preserve">if the measurement parameters </w:t>
      </w:r>
      <w:r w:rsidR="003A0466">
        <w:rPr>
          <w:b/>
          <w:noProof/>
          <w:szCs w:val="22"/>
          <w:lang w:val="en-US"/>
        </w:rPr>
        <w:t>have to do with</w:t>
      </w:r>
      <w:r w:rsidR="00EB4FB9">
        <w:rPr>
          <w:b/>
          <w:noProof/>
          <w:szCs w:val="22"/>
          <w:lang w:val="en-US"/>
        </w:rPr>
        <w:t xml:space="preserve"> gNB</w:t>
      </w:r>
      <w:r w:rsidR="009F4F6E">
        <w:rPr>
          <w:b/>
          <w:noProof/>
          <w:szCs w:val="22"/>
          <w:lang w:val="en-US"/>
        </w:rPr>
        <w:t xml:space="preserve"> </w:t>
      </w:r>
      <w:r w:rsidR="00C66A8C">
        <w:rPr>
          <w:b/>
          <w:noProof/>
          <w:szCs w:val="22"/>
          <w:lang w:val="en-US"/>
        </w:rPr>
        <w:t xml:space="preserve">deployment </w:t>
      </w:r>
      <w:r w:rsidR="00EB4FB9">
        <w:rPr>
          <w:b/>
          <w:noProof/>
          <w:szCs w:val="22"/>
          <w:lang w:val="en-US"/>
        </w:rPr>
        <w:t>scenario</w:t>
      </w:r>
      <w:r w:rsidR="00745433">
        <w:rPr>
          <w:b/>
          <w:noProof/>
          <w:szCs w:val="22"/>
          <w:lang w:val="en-US"/>
        </w:rPr>
        <w:t>, i.e.</w:t>
      </w:r>
      <w:r w:rsidR="00745433" w:rsidRPr="00745433">
        <w:t xml:space="preserve"> </w:t>
      </w:r>
      <w:r w:rsidR="00745433" w:rsidRPr="00745433">
        <w:rPr>
          <w:b/>
          <w:noProof/>
          <w:szCs w:val="22"/>
          <w:lang w:val="en-US"/>
        </w:rPr>
        <w:t>CU</w:t>
      </w:r>
      <w:r w:rsidR="00745433">
        <w:rPr>
          <w:b/>
          <w:noProof/>
          <w:szCs w:val="22"/>
          <w:lang w:val="en-US"/>
        </w:rPr>
        <w:t>/</w:t>
      </w:r>
      <w:r w:rsidR="00745433" w:rsidRPr="00745433">
        <w:rPr>
          <w:b/>
          <w:noProof/>
          <w:szCs w:val="22"/>
          <w:lang w:val="en-US"/>
        </w:rPr>
        <w:t>DU split</w:t>
      </w:r>
      <w:r w:rsidR="00745433">
        <w:rPr>
          <w:b/>
          <w:noProof/>
          <w:szCs w:val="22"/>
          <w:lang w:val="en-US"/>
        </w:rPr>
        <w:t xml:space="preserve"> and CU-CP/CU-DP s</w:t>
      </w:r>
      <w:r w:rsidR="00C338E1">
        <w:rPr>
          <w:b/>
          <w:noProof/>
          <w:szCs w:val="22"/>
          <w:lang w:val="en-US"/>
        </w:rPr>
        <w:t>pl</w:t>
      </w:r>
      <w:r w:rsidR="00745433">
        <w:rPr>
          <w:b/>
          <w:noProof/>
          <w:szCs w:val="22"/>
          <w:lang w:val="en-US"/>
        </w:rPr>
        <w:t>it</w:t>
      </w:r>
      <w:r w:rsidR="00EB4FB9">
        <w:rPr>
          <w:b/>
          <w:noProof/>
          <w:szCs w:val="22"/>
          <w:lang w:val="en-US"/>
        </w:rPr>
        <w:t>.</w:t>
      </w:r>
      <w:bookmarkEnd w:id="31"/>
      <w:bookmarkEnd w:id="32"/>
    </w:p>
    <w:p w14:paraId="0529ACF8" w14:textId="77777777" w:rsidR="00A56DFA" w:rsidRDefault="00A56DFA" w:rsidP="00A56DFA">
      <w:pPr>
        <w:rPr>
          <w:kern w:val="2"/>
        </w:rPr>
      </w:pPr>
      <w:r>
        <w:rPr>
          <w:b/>
          <w:noProof/>
          <w:szCs w:val="22"/>
          <w:lang w:val="en-US"/>
        </w:rPr>
        <w:t>Observation 5: A</w:t>
      </w:r>
      <w:r w:rsidRPr="0010544F">
        <w:rPr>
          <w:b/>
          <w:noProof/>
          <w:szCs w:val="22"/>
          <w:lang w:val="en-US"/>
        </w:rPr>
        <w:t xml:space="preserve"> LS to SA5 is needed </w:t>
      </w:r>
      <w:r>
        <w:rPr>
          <w:b/>
          <w:noProof/>
          <w:szCs w:val="22"/>
          <w:lang w:val="en-US"/>
        </w:rPr>
        <w:t xml:space="preserve">the indicate the feasibilty of measurement of these paramters </w:t>
      </w:r>
      <w:r w:rsidRPr="0010544F">
        <w:rPr>
          <w:b/>
          <w:noProof/>
          <w:szCs w:val="22"/>
          <w:lang w:val="en-US"/>
        </w:rPr>
        <w:t xml:space="preserve">after the </w:t>
      </w:r>
      <w:r>
        <w:rPr>
          <w:b/>
          <w:noProof/>
          <w:szCs w:val="22"/>
          <w:lang w:val="en-US"/>
        </w:rPr>
        <w:t xml:space="preserve">RAN2/RAN3 </w:t>
      </w:r>
      <w:r w:rsidRPr="0010544F">
        <w:rPr>
          <w:b/>
          <w:noProof/>
          <w:szCs w:val="22"/>
          <w:lang w:val="en-US"/>
        </w:rPr>
        <w:t>feasibility</w:t>
      </w:r>
      <w:r>
        <w:rPr>
          <w:b/>
          <w:noProof/>
          <w:szCs w:val="22"/>
          <w:lang w:val="en-US"/>
        </w:rPr>
        <w:t xml:space="preserve"> check</w:t>
      </w:r>
      <w:r w:rsidRPr="0010544F">
        <w:rPr>
          <w:b/>
          <w:noProof/>
          <w:szCs w:val="22"/>
          <w:lang w:val="en-US"/>
        </w:rPr>
        <w:t>/study.</w:t>
      </w:r>
    </w:p>
    <w:bookmarkEnd w:id="29"/>
    <w:bookmarkEnd w:id="30"/>
    <w:p w14:paraId="4BBDC4B7" w14:textId="4D2AE028" w:rsidR="00770357" w:rsidRDefault="0010544F" w:rsidP="00781A62">
      <w:pPr>
        <w:rPr>
          <w:kern w:val="2"/>
        </w:rPr>
      </w:pPr>
      <w:r>
        <w:rPr>
          <w:kern w:val="2"/>
        </w:rPr>
        <w:t>The following gives the analysis</w:t>
      </w:r>
      <w:r w:rsidR="006D1FBC">
        <w:rPr>
          <w:kern w:val="2"/>
        </w:rPr>
        <w:t xml:space="preserve"> result</w:t>
      </w:r>
      <w:r>
        <w:rPr>
          <w:kern w:val="2"/>
        </w:rPr>
        <w:t xml:space="preserve"> </w:t>
      </w:r>
      <w:r w:rsidR="001972AB">
        <w:rPr>
          <w:kern w:val="2"/>
        </w:rPr>
        <w:t xml:space="preserve">in </w:t>
      </w:r>
      <w:r w:rsidR="006D6547">
        <w:rPr>
          <w:kern w:val="2"/>
        </w:rPr>
        <w:t xml:space="preserve">highlighted text </w:t>
      </w:r>
      <w:r w:rsidR="002017AA">
        <w:rPr>
          <w:kern w:val="2"/>
        </w:rPr>
        <w:t xml:space="preserve">on </w:t>
      </w:r>
      <w:r>
        <w:rPr>
          <w:kern w:val="2"/>
        </w:rPr>
        <w:t>parameters one by one</w:t>
      </w:r>
      <w:r w:rsidR="00AA7F71">
        <w:rPr>
          <w:kern w:val="2"/>
        </w:rPr>
        <w:t xml:space="preserve"> which </w:t>
      </w:r>
      <w:r w:rsidR="00DD1B05">
        <w:rPr>
          <w:kern w:val="2"/>
        </w:rPr>
        <w:t>are</w:t>
      </w:r>
      <w:r w:rsidR="00AA7F71">
        <w:rPr>
          <w:kern w:val="2"/>
        </w:rPr>
        <w:t xml:space="preserve"> defined in TS28.552</w:t>
      </w:r>
      <w:r w:rsidR="00C2069A">
        <w:rPr>
          <w:kern w:val="2"/>
        </w:rPr>
        <w:t xml:space="preserve"> from RAN2 perspective</w:t>
      </w:r>
      <w:r w:rsidR="00AA7F71">
        <w:rPr>
          <w:kern w:val="2"/>
        </w:rPr>
        <w:t>.</w:t>
      </w:r>
    </w:p>
    <w:p w14:paraId="04C01DDF" w14:textId="4ADD707B" w:rsidR="008633FF" w:rsidRPr="008633FF" w:rsidRDefault="008633FF" w:rsidP="008633FF">
      <w:pPr>
        <w:pStyle w:val="Heading1"/>
        <w:jc w:val="both"/>
      </w:pPr>
      <w:r w:rsidRPr="008633FF">
        <w:t xml:space="preserve">Performance measurement for all </w:t>
      </w:r>
      <w:proofErr w:type="spellStart"/>
      <w:r w:rsidRPr="008633FF">
        <w:t>gNB</w:t>
      </w:r>
      <w:proofErr w:type="spellEnd"/>
      <w:r w:rsidRPr="008633FF">
        <w:t xml:space="preserve"> deployment scenarios</w:t>
      </w:r>
    </w:p>
    <w:p w14:paraId="589AF3EC" w14:textId="2126C141" w:rsidR="00781A62" w:rsidRPr="008507DD" w:rsidRDefault="00FD39F9" w:rsidP="008507DD">
      <w:pPr>
        <w:pStyle w:val="Heading3"/>
      </w:pPr>
      <w:bookmarkStart w:id="33" w:name="OLE_LINK29"/>
      <w:bookmarkStart w:id="34" w:name="OLE_LINK30"/>
      <w:bookmarkStart w:id="35" w:name="OLE_LINK31"/>
      <w:r>
        <w:t>Packet Delay (</w:t>
      </w:r>
      <w:r w:rsidR="00956EAC" w:rsidRPr="008507DD">
        <w:t>Average delay DL air-interface</w:t>
      </w:r>
      <w:bookmarkEnd w:id="33"/>
      <w:bookmarkEnd w:id="34"/>
      <w:bookmarkEnd w:id="35"/>
      <w:r>
        <w:t>)</w:t>
      </w:r>
    </w:p>
    <w:p w14:paraId="4B8C7EDF" w14:textId="4F05526C" w:rsidR="00781A62" w:rsidRDefault="00781A62" w:rsidP="00781A62">
      <w:pPr>
        <w:rPr>
          <w:kern w:val="2"/>
        </w:rPr>
      </w:pPr>
      <w:r w:rsidRPr="009E2174">
        <w:rPr>
          <w:kern w:val="2"/>
        </w:rPr>
        <w:t>The objective of this measurement is to measure L2 Packet Delay</w:t>
      </w:r>
      <w:r w:rsidR="00956EAC">
        <w:rPr>
          <w:kern w:val="2"/>
        </w:rPr>
        <w:t xml:space="preserve"> over air interface</w:t>
      </w:r>
      <w:r w:rsidRPr="009E2174">
        <w:rPr>
          <w:kern w:val="2"/>
        </w:rPr>
        <w:t xml:space="preserve"> for OAM performance observability.</w:t>
      </w:r>
    </w:p>
    <w:p w14:paraId="7298628D" w14:textId="1C7D1135" w:rsidR="00956EAC" w:rsidRDefault="00956EAC" w:rsidP="00781A62">
      <w:pPr>
        <w:rPr>
          <w:kern w:val="2"/>
        </w:rPr>
      </w:pPr>
      <w:r w:rsidRPr="00956EAC">
        <w:rPr>
          <w:kern w:val="2"/>
        </w:rPr>
        <w:t xml:space="preserve">This measurement provides </w:t>
      </w:r>
      <w:bookmarkStart w:id="36" w:name="OLE_LINK23"/>
      <w:r w:rsidRPr="00956EAC">
        <w:rPr>
          <w:kern w:val="2"/>
        </w:rPr>
        <w:t xml:space="preserve">the </w:t>
      </w:r>
      <w:bookmarkStart w:id="37" w:name="OLE_LINK32"/>
      <w:bookmarkStart w:id="38" w:name="OLE_LINK33"/>
      <w:r w:rsidRPr="00956EAC">
        <w:rPr>
          <w:kern w:val="2"/>
        </w:rPr>
        <w:t xml:space="preserve">average (arithmetic </w:t>
      </w:r>
      <w:bookmarkEnd w:id="36"/>
      <w:r w:rsidRPr="00956EAC">
        <w:rPr>
          <w:kern w:val="2"/>
        </w:rPr>
        <w:t>mean) time it takes to get a re</w:t>
      </w:r>
      <w:r>
        <w:rPr>
          <w:kern w:val="2"/>
        </w:rPr>
        <w:t>s</w:t>
      </w:r>
      <w:r w:rsidRPr="00956EAC">
        <w:rPr>
          <w:kern w:val="2"/>
        </w:rPr>
        <w:t>ponse back on a HARQ transmission in the downlink direction</w:t>
      </w:r>
      <w:bookmarkEnd w:id="37"/>
      <w:bookmarkEnd w:id="38"/>
      <w:r w:rsidRPr="00956EAC">
        <w:rPr>
          <w:kern w:val="2"/>
        </w:rPr>
        <w:t xml:space="preserve">. The measurement is </w:t>
      </w:r>
      <w:bookmarkStart w:id="39" w:name="OLE_LINK34"/>
      <w:r w:rsidRPr="00956EAC">
        <w:rPr>
          <w:kern w:val="2"/>
        </w:rPr>
        <w:t xml:space="preserve">optionally split into </w:t>
      </w:r>
      <w:proofErr w:type="spellStart"/>
      <w:r w:rsidRPr="00956EAC">
        <w:rPr>
          <w:kern w:val="2"/>
        </w:rPr>
        <w:t>subcounters</w:t>
      </w:r>
      <w:proofErr w:type="spellEnd"/>
      <w:r w:rsidRPr="00956EAC">
        <w:rPr>
          <w:kern w:val="2"/>
        </w:rPr>
        <w:t xml:space="preserve"> per QoS level </w:t>
      </w:r>
      <w:bookmarkStart w:id="40" w:name="OLE_LINK35"/>
      <w:bookmarkStart w:id="41" w:name="OLE_LINK36"/>
      <w:r w:rsidRPr="00956EAC">
        <w:rPr>
          <w:kern w:val="2"/>
        </w:rPr>
        <w:t>(mapped 5QI or QCI in NR option 3).</w:t>
      </w:r>
      <w:bookmarkEnd w:id="39"/>
      <w:bookmarkEnd w:id="40"/>
      <w:bookmarkEnd w:id="41"/>
    </w:p>
    <w:p w14:paraId="0509DC39" w14:textId="4CF59612" w:rsidR="00683D64" w:rsidRPr="009A3DAA" w:rsidRDefault="00683D64" w:rsidP="00781A62">
      <w:pPr>
        <w:rPr>
          <w:color w:val="FF0000"/>
          <w:kern w:val="2"/>
          <w:highlight w:val="yellow"/>
        </w:rPr>
      </w:pPr>
      <w:r w:rsidRPr="0019643B">
        <w:rPr>
          <w:color w:val="FF0000"/>
          <w:kern w:val="2"/>
          <w:highlight w:val="yellow"/>
        </w:rPr>
        <w:t xml:space="preserve">RAN2: </w:t>
      </w:r>
      <w:r w:rsidR="003D6D3F" w:rsidRPr="009A3DAA">
        <w:rPr>
          <w:color w:val="FF0000"/>
          <w:kern w:val="2"/>
          <w:highlight w:val="yellow"/>
        </w:rPr>
        <w:t xml:space="preserve"> It is feasible.</w:t>
      </w:r>
    </w:p>
    <w:p w14:paraId="685D1CDA" w14:textId="466F0FC9" w:rsidR="00781A62" w:rsidRPr="009E2174" w:rsidRDefault="00781A62" w:rsidP="00781A62">
      <w:pPr>
        <w:rPr>
          <w:rFonts w:cs="Arial"/>
          <w:kern w:val="2"/>
        </w:rPr>
      </w:pPr>
      <w:r w:rsidRPr="009E2174">
        <w:rPr>
          <w:kern w:val="2"/>
        </w:rPr>
        <w:t>Protocol Layer: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81A62" w:rsidRPr="009E2174" w14:paraId="2BC3DDF0" w14:textId="77777777" w:rsidTr="000D75BB">
        <w:trPr>
          <w:cantSplit/>
          <w:jc w:val="center"/>
        </w:trPr>
        <w:tc>
          <w:tcPr>
            <w:tcW w:w="1951" w:type="dxa"/>
          </w:tcPr>
          <w:p w14:paraId="5728CD48" w14:textId="77777777" w:rsidR="00781A62" w:rsidRPr="009E2174" w:rsidRDefault="00781A62" w:rsidP="000D75BB">
            <w:pPr>
              <w:pStyle w:val="TAL"/>
              <w:rPr>
                <w:b/>
                <w:kern w:val="2"/>
                <w:lang w:eastAsia="zh-CN"/>
              </w:rPr>
            </w:pPr>
            <w:r w:rsidRPr="009E2174">
              <w:rPr>
                <w:b/>
                <w:kern w:val="2"/>
                <w:lang w:eastAsia="zh-CN"/>
              </w:rPr>
              <w:t>Definition</w:t>
            </w:r>
          </w:p>
        </w:tc>
        <w:tc>
          <w:tcPr>
            <w:tcW w:w="7787" w:type="dxa"/>
          </w:tcPr>
          <w:p w14:paraId="59A220B9" w14:textId="30480F59" w:rsidR="000C2347" w:rsidRDefault="00197EB4" w:rsidP="000D75BB">
            <w:pPr>
              <w:pStyle w:val="TAL"/>
              <w:rPr>
                <w:kern w:val="2"/>
                <w:lang w:eastAsia="zh-CN"/>
              </w:rPr>
            </w:pPr>
            <w:r w:rsidRPr="00197EB4">
              <w:rPr>
                <w:kern w:val="2"/>
                <w:lang w:eastAsia="zh-CN"/>
              </w:rPr>
              <w:t>Average delay DL air-interface</w:t>
            </w:r>
            <w:r>
              <w:rPr>
                <w:kern w:val="2"/>
                <w:lang w:eastAsia="zh-CN"/>
              </w:rPr>
              <w:t>.</w:t>
            </w:r>
            <w:r w:rsidRPr="00197EB4">
              <w:rPr>
                <w:kern w:val="2"/>
                <w:lang w:eastAsia="zh-CN"/>
              </w:rPr>
              <w:t xml:space="preserve"> </w:t>
            </w:r>
            <w:r>
              <w:rPr>
                <w:kern w:val="2"/>
                <w:lang w:eastAsia="zh-CN"/>
              </w:rPr>
              <w:t>T</w:t>
            </w:r>
            <w:r w:rsidR="004615AE" w:rsidRPr="004615AE">
              <w:rPr>
                <w:kern w:val="2"/>
                <w:lang w:eastAsia="zh-CN"/>
              </w:rPr>
              <w:t>his measurement is obtained as: sum of (time when the last part of an RLC SDU packet was received by the UE according to received HARQ feedback information, minus time when the last part of the same packet was transmitted over the air) divided by total number of RLC SDUs arriving at MAC lower SAP. If the RLC SDU needs retransmission (for Acknowledged Mode) the delay will still include only one contribution (the original one) to this measurement. Separate counters are optionally maintained for each mapped 5QI (or QCI for option 3).</w:t>
            </w:r>
          </w:p>
          <w:p w14:paraId="77E422B8" w14:textId="77777777" w:rsidR="00781A62" w:rsidRPr="009E2174" w:rsidRDefault="00781A62" w:rsidP="000D75BB">
            <w:pPr>
              <w:pStyle w:val="TAL"/>
              <w:rPr>
                <w:kern w:val="2"/>
                <w:lang w:eastAsia="zh-CN"/>
              </w:rPr>
            </w:pPr>
            <w:r w:rsidRPr="009E2174">
              <w:rPr>
                <w:kern w:val="2"/>
                <w:lang w:eastAsia="zh-CN"/>
              </w:rPr>
              <w:t>Detailed Definition:</w:t>
            </w:r>
          </w:p>
          <w:p w14:paraId="0614D539" w14:textId="77777777" w:rsidR="00781A62" w:rsidRPr="009E2174" w:rsidRDefault="00781A62" w:rsidP="000D75BB">
            <w:pPr>
              <w:pStyle w:val="TAL"/>
              <w:rPr>
                <w:kern w:val="2"/>
                <w:lang w:eastAsia="zh-CN"/>
              </w:rPr>
            </w:pPr>
            <w:r w:rsidRPr="009E2174">
              <w:rPr>
                <w:position w:val="-48"/>
              </w:rPr>
              <w:object w:dxaOrig="3519" w:dyaOrig="1080" w14:anchorId="51B7F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45pt;height:54.25pt" o:ole="">
                  <v:imagedata r:id="rId14" o:title=""/>
                </v:shape>
                <o:OLEObject Type="Embed" ProgID="Equation.3" ShapeID="_x0000_i1025" DrawAspect="Content" ObjectID="_1611729449" r:id="rId15"/>
              </w:object>
            </w:r>
            <w:proofErr w:type="gramStart"/>
            <w:r w:rsidRPr="009E2174">
              <w:t>,</w:t>
            </w:r>
            <w:r w:rsidRPr="009E2174">
              <w:rPr>
                <w:kern w:val="2"/>
                <w:lang w:eastAsia="zh-CN"/>
              </w:rPr>
              <w:t>where</w:t>
            </w:r>
            <w:proofErr w:type="gramEnd"/>
          </w:p>
          <w:p w14:paraId="6844A03B" w14:textId="1028A925" w:rsidR="00781A62" w:rsidRPr="009E2174" w:rsidRDefault="00781A62" w:rsidP="000D75BB">
            <w:pPr>
              <w:pStyle w:val="TAL"/>
              <w:rPr>
                <w:kern w:val="2"/>
                <w:lang w:eastAsia="zh-CN"/>
              </w:rPr>
            </w:pPr>
            <w:r w:rsidRPr="009E2174">
              <w:t xml:space="preserve">explanations can be found in the table </w:t>
            </w:r>
            <w:r w:rsidR="00762BC5">
              <w:t>X</w:t>
            </w:r>
            <w:r w:rsidRPr="009E2174">
              <w:t>.</w:t>
            </w:r>
            <w:r w:rsidR="00762BC5">
              <w:t>X</w:t>
            </w:r>
            <w:r w:rsidRPr="009E2174">
              <w:t>.</w:t>
            </w:r>
            <w:r w:rsidR="00762BC5">
              <w:t>X</w:t>
            </w:r>
            <w:r w:rsidRPr="009E2174">
              <w:t>.1-1 below.</w:t>
            </w:r>
          </w:p>
        </w:tc>
      </w:tr>
    </w:tbl>
    <w:p w14:paraId="14260640" w14:textId="77777777" w:rsidR="00781A62" w:rsidRPr="009E2174" w:rsidRDefault="00781A62" w:rsidP="00781A62">
      <w:pPr>
        <w:rPr>
          <w:rFonts w:cs="Arial"/>
          <w:kern w:val="2"/>
        </w:rPr>
      </w:pPr>
    </w:p>
    <w:p w14:paraId="11CA725C" w14:textId="432DFE6B" w:rsidR="00781A62" w:rsidRPr="009E2174" w:rsidRDefault="00781A62" w:rsidP="00781A62">
      <w:pPr>
        <w:pStyle w:val="TH"/>
        <w:rPr>
          <w:rFonts w:cs="Arial"/>
          <w:kern w:val="2"/>
          <w:lang w:eastAsia="zh-CN"/>
        </w:rPr>
      </w:pPr>
      <w:r w:rsidRPr="009E2174">
        <w:t xml:space="preserve">Table </w:t>
      </w:r>
      <w:r w:rsidR="00762BC5">
        <w:t>X</w:t>
      </w:r>
      <w:r w:rsidRPr="009E2174">
        <w:t>.</w:t>
      </w:r>
      <w:r w:rsidR="00762BC5">
        <w:t>X</w:t>
      </w:r>
      <w:r w:rsidRPr="009E2174">
        <w:t>.</w:t>
      </w:r>
      <w:r w:rsidR="00762BC5">
        <w:t>X</w:t>
      </w:r>
      <w:r w:rsidRPr="009E2174">
        <w:t>.1-1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781A62" w:rsidRPr="009E2174" w14:paraId="7E6A45FF" w14:textId="77777777" w:rsidTr="000D75BB">
        <w:trPr>
          <w:trHeight w:val="179"/>
          <w:jc w:val="center"/>
        </w:trPr>
        <w:tc>
          <w:tcPr>
            <w:tcW w:w="1625" w:type="dxa"/>
            <w:vAlign w:val="center"/>
          </w:tcPr>
          <w:p w14:paraId="1E91F43D" w14:textId="77777777" w:rsidR="00781A62" w:rsidRPr="009E2174" w:rsidRDefault="00781A62" w:rsidP="000D75BB">
            <w:pPr>
              <w:pStyle w:val="TAL"/>
              <w:widowControl w:val="0"/>
              <w:spacing w:afterLines="50" w:after="120"/>
              <w:jc w:val="both"/>
              <w:rPr>
                <w:rFonts w:cs="Arial"/>
                <w:kern w:val="2"/>
                <w:lang w:eastAsia="zh-CN"/>
              </w:rPr>
            </w:pPr>
            <w:r w:rsidRPr="009E2174">
              <w:rPr>
                <w:rFonts w:eastAsia="MS Mincho"/>
                <w:position w:val="-10"/>
              </w:rPr>
              <w:object w:dxaOrig="1020" w:dyaOrig="320" w14:anchorId="1984ABC9">
                <v:shape id="_x0000_i1026" type="#_x0000_t75" style="width:51.2pt;height:15.7pt" o:ole="">
                  <v:imagedata r:id="rId16" o:title=""/>
                </v:shape>
                <o:OLEObject Type="Embed" ProgID="Equation.3" ShapeID="_x0000_i1026" DrawAspect="Content" ObjectID="_1611729450" r:id="rId17"/>
              </w:object>
            </w:r>
          </w:p>
        </w:tc>
        <w:tc>
          <w:tcPr>
            <w:tcW w:w="5035" w:type="dxa"/>
            <w:vAlign w:val="center"/>
          </w:tcPr>
          <w:p w14:paraId="60538034" w14:textId="5C2F3A4B" w:rsidR="00781A62" w:rsidRPr="009E2174" w:rsidRDefault="007603A3" w:rsidP="000D75BB">
            <w:pPr>
              <w:pStyle w:val="TAL"/>
              <w:widowControl w:val="0"/>
              <w:spacing w:afterLines="50" w:after="120"/>
              <w:jc w:val="both"/>
              <w:rPr>
                <w:rFonts w:cs="Arial"/>
                <w:kern w:val="2"/>
                <w:lang w:eastAsia="zh-CN"/>
              </w:rPr>
            </w:pPr>
            <w:r w:rsidRPr="007603A3">
              <w:rPr>
                <w:rFonts w:cs="Arial"/>
                <w:kern w:val="2"/>
                <w:lang w:eastAsia="zh-CN"/>
              </w:rPr>
              <w:t>Average delay DL air-interface</w:t>
            </w:r>
            <w:r>
              <w:rPr>
                <w:rFonts w:cs="Arial"/>
                <w:kern w:val="2"/>
                <w:lang w:eastAsia="zh-CN"/>
              </w:rPr>
              <w:t>.</w:t>
            </w:r>
            <w:r w:rsidRPr="007603A3">
              <w:rPr>
                <w:rFonts w:cs="Arial"/>
                <w:kern w:val="2"/>
                <w:lang w:eastAsia="zh-CN"/>
              </w:rPr>
              <w:t xml:space="preserve"> </w:t>
            </w:r>
            <w:r w:rsidR="003E3056">
              <w:rPr>
                <w:rFonts w:cs="Arial"/>
                <w:kern w:val="2"/>
                <w:lang w:eastAsia="zh-CN"/>
              </w:rPr>
              <w:t xml:space="preserve">L2 </w:t>
            </w:r>
            <w:r w:rsidR="00781A62" w:rsidRPr="009E2174">
              <w:rPr>
                <w:rFonts w:cs="Arial"/>
                <w:kern w:val="2"/>
                <w:lang w:eastAsia="zh-CN"/>
              </w:rPr>
              <w:t xml:space="preserve">Packet Delay in the DL </w:t>
            </w:r>
            <w:r w:rsidR="003E3056">
              <w:rPr>
                <w:rFonts w:cs="Arial"/>
                <w:kern w:val="2"/>
                <w:lang w:eastAsia="zh-CN"/>
              </w:rPr>
              <w:t xml:space="preserve">over air interface, optionally split into </w:t>
            </w:r>
            <w:proofErr w:type="spellStart"/>
            <w:r w:rsidR="003E3056">
              <w:rPr>
                <w:rFonts w:cs="Arial"/>
                <w:kern w:val="2"/>
                <w:lang w:eastAsia="zh-CN"/>
              </w:rPr>
              <w:t>subcounters</w:t>
            </w:r>
            <w:proofErr w:type="spellEnd"/>
            <w:r w:rsidR="003E3056">
              <w:rPr>
                <w:rFonts w:cs="Arial"/>
                <w:kern w:val="2"/>
                <w:lang w:eastAsia="zh-CN"/>
              </w:rPr>
              <w:t xml:space="preserve"> per </w:t>
            </w:r>
            <w:proofErr w:type="spellStart"/>
            <w:r w:rsidR="003E3056">
              <w:rPr>
                <w:rFonts w:cs="Arial"/>
                <w:kern w:val="2"/>
                <w:lang w:eastAsia="zh-CN"/>
              </w:rPr>
              <w:t>Qos</w:t>
            </w:r>
            <w:proofErr w:type="spellEnd"/>
            <w:r w:rsidR="003E3056">
              <w:rPr>
                <w:rFonts w:cs="Arial"/>
                <w:kern w:val="2"/>
                <w:lang w:eastAsia="zh-CN"/>
              </w:rPr>
              <w:t xml:space="preserve"> leve</w:t>
            </w:r>
            <w:r w:rsidR="00716FEF">
              <w:rPr>
                <w:rFonts w:cs="Arial"/>
                <w:kern w:val="2"/>
                <w:lang w:eastAsia="zh-CN"/>
              </w:rPr>
              <w:t xml:space="preserve">l </w:t>
            </w:r>
            <w:r w:rsidR="003E3056" w:rsidRPr="003E3056">
              <w:rPr>
                <w:rFonts w:cs="Arial"/>
                <w:kern w:val="2"/>
                <w:lang w:eastAsia="zh-CN"/>
              </w:rPr>
              <w:t>(mapped 5QI or QCI in NR option 3)</w:t>
            </w:r>
            <w:r w:rsidR="00781A62" w:rsidRPr="009E2174">
              <w:rPr>
                <w:rFonts w:cs="Arial"/>
                <w:kern w:val="2"/>
                <w:lang w:eastAsia="zh-CN"/>
              </w:rPr>
              <w:t xml:space="preserve">, averaged during time period </w:t>
            </w:r>
            <w:r w:rsidR="00781A62" w:rsidRPr="009E2174">
              <w:rPr>
                <w:rFonts w:cs="Arial"/>
                <w:kern w:val="2"/>
                <w:position w:val="-4"/>
                <w:lang w:eastAsia="zh-CN"/>
              </w:rPr>
              <w:object w:dxaOrig="220" w:dyaOrig="260" w14:anchorId="11BEFB2A">
                <v:shape id="_x0000_i1027" type="#_x0000_t75" style="width:11.15pt;height:12.7pt" o:ole="">
                  <v:imagedata r:id="rId18" o:title=""/>
                </v:shape>
                <o:OLEObject Type="Embed" ProgID="Equation.3" ShapeID="_x0000_i1027" DrawAspect="Content" ObjectID="_1611729451" r:id="rId19"/>
              </w:object>
            </w:r>
            <w:r w:rsidR="00781A62" w:rsidRPr="009E2174">
              <w:rPr>
                <w:rFonts w:cs="Arial"/>
                <w:kern w:val="2"/>
                <w:lang w:eastAsia="zh-CN"/>
              </w:rPr>
              <w:t xml:space="preserve">. Unit: Integer </w:t>
            </w:r>
            <w:proofErr w:type="spellStart"/>
            <w:r w:rsidR="00781A62" w:rsidRPr="009E2174">
              <w:rPr>
                <w:rFonts w:cs="Arial"/>
                <w:kern w:val="2"/>
                <w:lang w:eastAsia="zh-CN"/>
              </w:rPr>
              <w:t>ms</w:t>
            </w:r>
            <w:proofErr w:type="spellEnd"/>
            <w:r w:rsidR="00781A62" w:rsidRPr="009E2174">
              <w:rPr>
                <w:rFonts w:cs="Arial"/>
                <w:kern w:val="2"/>
                <w:lang w:eastAsia="zh-CN"/>
              </w:rPr>
              <w:t>.</w:t>
            </w:r>
          </w:p>
        </w:tc>
      </w:tr>
      <w:tr w:rsidR="00781A62" w:rsidRPr="009E2174" w14:paraId="7D73E505" w14:textId="77777777" w:rsidTr="000D75BB">
        <w:trPr>
          <w:trHeight w:val="179"/>
          <w:jc w:val="center"/>
        </w:trPr>
        <w:tc>
          <w:tcPr>
            <w:tcW w:w="1625" w:type="dxa"/>
            <w:vAlign w:val="center"/>
          </w:tcPr>
          <w:p w14:paraId="4E0C322F" w14:textId="77777777" w:rsidR="00781A62" w:rsidRPr="009E2174" w:rsidRDefault="00781A62" w:rsidP="000D75BB">
            <w:pPr>
              <w:pStyle w:val="TAL"/>
              <w:widowControl w:val="0"/>
              <w:spacing w:afterLines="50" w:after="120"/>
              <w:jc w:val="both"/>
              <w:rPr>
                <w:rFonts w:cs="Arial"/>
                <w:kern w:val="2"/>
                <w:lang w:eastAsia="zh-CN"/>
              </w:rPr>
            </w:pPr>
            <w:r w:rsidRPr="009E2174">
              <w:rPr>
                <w:rFonts w:eastAsia="MS Mincho"/>
                <w:position w:val="-10"/>
              </w:rPr>
              <w:object w:dxaOrig="880" w:dyaOrig="320" w14:anchorId="66B63620">
                <v:shape id="_x0000_i1028" type="#_x0000_t75" style="width:44.1pt;height:15.7pt" o:ole="">
                  <v:imagedata r:id="rId20" o:title=""/>
                </v:shape>
                <o:OLEObject Type="Embed" ProgID="Equation.3" ShapeID="_x0000_i1028" DrawAspect="Content" ObjectID="_1611729452" r:id="rId21"/>
              </w:object>
            </w:r>
          </w:p>
        </w:tc>
        <w:tc>
          <w:tcPr>
            <w:tcW w:w="5035" w:type="dxa"/>
            <w:vAlign w:val="center"/>
          </w:tcPr>
          <w:p w14:paraId="44EE1A4D" w14:textId="4EAF488A" w:rsidR="00781A62" w:rsidRPr="009E2174" w:rsidRDefault="00781A62" w:rsidP="000D75BB">
            <w:pPr>
              <w:pStyle w:val="TAL"/>
              <w:widowControl w:val="0"/>
              <w:spacing w:afterLines="50" w:after="120"/>
              <w:jc w:val="both"/>
              <w:rPr>
                <w:rFonts w:cs="Arial"/>
                <w:kern w:val="2"/>
                <w:lang w:eastAsia="zh-CN"/>
              </w:rPr>
            </w:pPr>
            <w:r w:rsidRPr="009E2174">
              <w:rPr>
                <w:rFonts w:cs="Arial"/>
                <w:kern w:val="2"/>
                <w:lang w:eastAsia="zh-CN"/>
              </w:rPr>
              <w:t xml:space="preserve">The point in time when </w:t>
            </w:r>
            <w:r w:rsidR="008276BC">
              <w:rPr>
                <w:rFonts w:cs="Arial"/>
                <w:kern w:val="2"/>
                <w:lang w:eastAsia="zh-CN"/>
              </w:rPr>
              <w:t>RLC</w:t>
            </w:r>
            <w:r w:rsidRPr="009E2174">
              <w:rPr>
                <w:rFonts w:cs="Arial"/>
                <w:kern w:val="2"/>
                <w:lang w:eastAsia="zh-CN"/>
              </w:rPr>
              <w:t xml:space="preserve"> SDU </w:t>
            </w:r>
            <w:r w:rsidRPr="009E2174">
              <w:rPr>
                <w:rFonts w:eastAsia="MS Mincho"/>
                <w:position w:val="-6"/>
              </w:rPr>
              <w:object w:dxaOrig="139" w:dyaOrig="260" w14:anchorId="7747487B">
                <v:shape id="_x0000_i1029" type="#_x0000_t75" style="width:6.6pt;height:12.7pt" o:ole="">
                  <v:imagedata r:id="rId22" o:title=""/>
                </v:shape>
                <o:OLEObject Type="Embed" ProgID="Equation.3" ShapeID="_x0000_i1029" DrawAspect="Content" ObjectID="_1611729453" r:id="rId23"/>
              </w:object>
            </w:r>
            <w:r w:rsidRPr="009E2174">
              <w:rPr>
                <w:rFonts w:cs="Arial"/>
                <w:kern w:val="2"/>
                <w:lang w:eastAsia="zh-CN"/>
              </w:rPr>
              <w:t xml:space="preserve"> arrives. </w:t>
            </w:r>
          </w:p>
        </w:tc>
      </w:tr>
      <w:tr w:rsidR="00781A62" w:rsidRPr="009E2174" w14:paraId="607161B1" w14:textId="77777777" w:rsidTr="000D75BB">
        <w:trPr>
          <w:trHeight w:val="179"/>
          <w:jc w:val="center"/>
        </w:trPr>
        <w:tc>
          <w:tcPr>
            <w:tcW w:w="1625" w:type="dxa"/>
            <w:vAlign w:val="center"/>
          </w:tcPr>
          <w:p w14:paraId="6225E3FB" w14:textId="77777777" w:rsidR="00781A62" w:rsidRPr="009E2174" w:rsidRDefault="00781A62" w:rsidP="000D75BB">
            <w:pPr>
              <w:pStyle w:val="TAL"/>
              <w:widowControl w:val="0"/>
              <w:spacing w:afterLines="50" w:after="120"/>
              <w:jc w:val="both"/>
              <w:rPr>
                <w:rFonts w:cs="Arial"/>
                <w:kern w:val="2"/>
                <w:lang w:eastAsia="zh-CN"/>
              </w:rPr>
            </w:pPr>
            <w:r w:rsidRPr="009E2174">
              <w:rPr>
                <w:rFonts w:eastAsia="MS Mincho"/>
                <w:position w:val="-10"/>
              </w:rPr>
              <w:object w:dxaOrig="740" w:dyaOrig="320" w14:anchorId="04B4953E">
                <v:shape id="_x0000_i1030" type="#_x0000_t75" style="width:36.5pt;height:15.7pt" o:ole="">
                  <v:imagedata r:id="rId24" o:title=""/>
                </v:shape>
                <o:OLEObject Type="Embed" ProgID="Equation.3" ShapeID="_x0000_i1030" DrawAspect="Content" ObjectID="_1611729454" r:id="rId25"/>
              </w:object>
            </w:r>
          </w:p>
        </w:tc>
        <w:tc>
          <w:tcPr>
            <w:tcW w:w="5035" w:type="dxa"/>
            <w:vAlign w:val="center"/>
          </w:tcPr>
          <w:p w14:paraId="62A7F510" w14:textId="4B04B647" w:rsidR="00781A62" w:rsidRPr="009E2174" w:rsidRDefault="00781A62" w:rsidP="000D75BB">
            <w:pPr>
              <w:pStyle w:val="TAL"/>
              <w:widowControl w:val="0"/>
              <w:spacing w:afterLines="50" w:after="120"/>
              <w:jc w:val="both"/>
              <w:rPr>
                <w:rFonts w:cs="Arial"/>
                <w:kern w:val="2"/>
                <w:lang w:eastAsia="zh-CN"/>
              </w:rPr>
            </w:pPr>
            <w:r w:rsidRPr="009E2174">
              <w:rPr>
                <w:rFonts w:cs="Arial"/>
                <w:kern w:val="2"/>
                <w:lang w:eastAsia="zh-CN"/>
              </w:rPr>
              <w:t xml:space="preserve">The point in time when the last piece of </w:t>
            </w:r>
            <w:r w:rsidR="008276BC">
              <w:rPr>
                <w:rFonts w:cs="Arial"/>
                <w:kern w:val="2"/>
                <w:lang w:eastAsia="zh-CN"/>
              </w:rPr>
              <w:t>RLC</w:t>
            </w:r>
            <w:r w:rsidRPr="009E2174">
              <w:rPr>
                <w:rFonts w:cs="Arial"/>
                <w:kern w:val="2"/>
                <w:lang w:eastAsia="zh-CN"/>
              </w:rPr>
              <w:t xml:space="preserve"> SDU </w:t>
            </w:r>
            <w:r w:rsidRPr="009E2174">
              <w:rPr>
                <w:rFonts w:cs="Arial"/>
                <w:i/>
                <w:kern w:val="2"/>
                <w:lang w:eastAsia="zh-CN"/>
              </w:rPr>
              <w:t>i</w:t>
            </w:r>
            <w:r w:rsidRPr="009E2174">
              <w:rPr>
                <w:rFonts w:cs="Arial"/>
                <w:kern w:val="2"/>
                <w:lang w:eastAsia="zh-CN"/>
              </w:rPr>
              <w:t xml:space="preserve"> was received by the UE according to received HARQ feedback information. </w:t>
            </w:r>
          </w:p>
        </w:tc>
      </w:tr>
      <w:tr w:rsidR="00781A62" w:rsidRPr="009E2174" w14:paraId="7F01206E" w14:textId="77777777" w:rsidTr="000D75BB">
        <w:trPr>
          <w:trHeight w:val="179"/>
          <w:jc w:val="center"/>
        </w:trPr>
        <w:tc>
          <w:tcPr>
            <w:tcW w:w="1625" w:type="dxa"/>
            <w:vAlign w:val="center"/>
          </w:tcPr>
          <w:p w14:paraId="78BDBF4E" w14:textId="77777777" w:rsidR="00781A62" w:rsidRPr="009E2174" w:rsidRDefault="00781A62" w:rsidP="000D75BB">
            <w:pPr>
              <w:pStyle w:val="TAL"/>
              <w:widowControl w:val="0"/>
              <w:spacing w:afterLines="50" w:after="120"/>
              <w:jc w:val="both"/>
              <w:rPr>
                <w:rFonts w:cs="Arial"/>
                <w:kern w:val="2"/>
                <w:lang w:eastAsia="zh-CN"/>
              </w:rPr>
            </w:pPr>
            <w:r w:rsidRPr="009E2174">
              <w:rPr>
                <w:rFonts w:eastAsia="MS Mincho"/>
                <w:position w:val="-6"/>
              </w:rPr>
              <w:object w:dxaOrig="139" w:dyaOrig="260" w14:anchorId="1ECE170F">
                <v:shape id="_x0000_i1031" type="#_x0000_t75" style="width:6.6pt;height:12.7pt" o:ole="">
                  <v:imagedata r:id="rId26" o:title=""/>
                </v:shape>
                <o:OLEObject Type="Embed" ProgID="Equation.3" ShapeID="_x0000_i1031" DrawAspect="Content" ObjectID="_1611729455" r:id="rId27"/>
              </w:object>
            </w:r>
          </w:p>
        </w:tc>
        <w:tc>
          <w:tcPr>
            <w:tcW w:w="5035" w:type="dxa"/>
            <w:vAlign w:val="center"/>
          </w:tcPr>
          <w:p w14:paraId="226104C8" w14:textId="7D8F7D9A" w:rsidR="00781A62" w:rsidRPr="009E2174" w:rsidRDefault="00781A62" w:rsidP="000D75BB">
            <w:pPr>
              <w:pStyle w:val="TAL"/>
              <w:widowControl w:val="0"/>
              <w:spacing w:afterLines="50" w:after="120"/>
              <w:jc w:val="both"/>
              <w:rPr>
                <w:rFonts w:cs="Arial"/>
                <w:kern w:val="2"/>
                <w:lang w:eastAsia="zh-CN"/>
              </w:rPr>
            </w:pPr>
            <w:proofErr w:type="gramStart"/>
            <w:r w:rsidRPr="009E2174">
              <w:rPr>
                <w:rFonts w:cs="Arial"/>
                <w:kern w:val="2"/>
                <w:lang w:eastAsia="zh-CN"/>
              </w:rPr>
              <w:t>A</w:t>
            </w:r>
            <w:proofErr w:type="gramEnd"/>
            <w:r w:rsidRPr="009E2174">
              <w:rPr>
                <w:rFonts w:cs="Arial"/>
                <w:kern w:val="2"/>
                <w:lang w:eastAsia="zh-CN"/>
              </w:rPr>
              <w:t xml:space="preserve"> </w:t>
            </w:r>
            <w:r w:rsidR="008276BC">
              <w:rPr>
                <w:rFonts w:cs="Arial"/>
                <w:kern w:val="2"/>
                <w:lang w:eastAsia="zh-CN"/>
              </w:rPr>
              <w:t>RLC</w:t>
            </w:r>
            <w:r w:rsidRPr="009E2174">
              <w:rPr>
                <w:rFonts w:cs="Arial"/>
                <w:kern w:val="2"/>
                <w:lang w:eastAsia="zh-CN"/>
              </w:rPr>
              <w:t xml:space="preserve"> SDU that arrives at the </w:t>
            </w:r>
            <w:r w:rsidR="008276BC">
              <w:rPr>
                <w:rFonts w:cs="Arial"/>
                <w:kern w:val="2"/>
                <w:lang w:eastAsia="zh-CN"/>
              </w:rPr>
              <w:t>RLC</w:t>
            </w:r>
            <w:r w:rsidRPr="009E2174">
              <w:rPr>
                <w:rFonts w:cs="Arial"/>
                <w:kern w:val="2"/>
                <w:lang w:eastAsia="zh-CN"/>
              </w:rPr>
              <w:t xml:space="preserve"> </w:t>
            </w:r>
            <w:r w:rsidR="008276BC">
              <w:rPr>
                <w:rFonts w:cs="Arial"/>
                <w:kern w:val="2"/>
                <w:lang w:eastAsia="zh-CN"/>
              </w:rPr>
              <w:t>lowe</w:t>
            </w:r>
            <w:r w:rsidRPr="009E2174">
              <w:rPr>
                <w:rFonts w:cs="Arial"/>
                <w:kern w:val="2"/>
                <w:lang w:eastAsia="zh-CN"/>
              </w:rPr>
              <w:t xml:space="preserve">r SAP during time period </w:t>
            </w:r>
            <w:r w:rsidRPr="009E2174">
              <w:rPr>
                <w:rFonts w:eastAsia="MS Mincho"/>
                <w:position w:val="-4"/>
              </w:rPr>
              <w:object w:dxaOrig="220" w:dyaOrig="260" w14:anchorId="63576261">
                <v:shape id="_x0000_i1032" type="#_x0000_t75" style="width:11.15pt;height:12.7pt" o:ole="">
                  <v:imagedata r:id="rId28" o:title=""/>
                </v:shape>
                <o:OLEObject Type="Embed" ProgID="Equation.3" ShapeID="_x0000_i1032" DrawAspect="Content" ObjectID="_1611729456" r:id="rId29"/>
              </w:object>
            </w:r>
            <w:r w:rsidRPr="009E2174">
              <w:rPr>
                <w:rFonts w:cs="Arial"/>
                <w:kern w:val="2"/>
                <w:lang w:eastAsia="zh-CN"/>
              </w:rPr>
              <w:t xml:space="preserve">. </w:t>
            </w:r>
            <w:r w:rsidR="008276BC">
              <w:rPr>
                <w:rFonts w:cs="Arial"/>
                <w:kern w:val="2"/>
                <w:lang w:eastAsia="zh-CN"/>
              </w:rPr>
              <w:t>RLC</w:t>
            </w:r>
            <w:r w:rsidRPr="009E2174">
              <w:rPr>
                <w:rFonts w:cs="Arial"/>
                <w:kern w:val="2"/>
                <w:lang w:eastAsia="zh-CN"/>
              </w:rPr>
              <w:t xml:space="preserve"> SDU for which HARQ acknowledgement is not received for all parts shall not be included in the calculation. </w:t>
            </w:r>
          </w:p>
        </w:tc>
      </w:tr>
      <w:tr w:rsidR="00781A62" w:rsidRPr="009E2174" w14:paraId="538A6CD1" w14:textId="77777777" w:rsidTr="000D75BB">
        <w:trPr>
          <w:trHeight w:val="179"/>
          <w:jc w:val="center"/>
        </w:trPr>
        <w:tc>
          <w:tcPr>
            <w:tcW w:w="1625" w:type="dxa"/>
            <w:vAlign w:val="center"/>
          </w:tcPr>
          <w:p w14:paraId="69460981" w14:textId="77777777" w:rsidR="00781A62" w:rsidRPr="009E2174" w:rsidRDefault="00781A62" w:rsidP="000D75BB">
            <w:pPr>
              <w:pStyle w:val="TAL"/>
              <w:widowControl w:val="0"/>
              <w:spacing w:afterLines="50" w:after="120"/>
              <w:jc w:val="both"/>
              <w:rPr>
                <w:rFonts w:cs="Arial"/>
                <w:kern w:val="2"/>
                <w:lang w:eastAsia="zh-CN"/>
              </w:rPr>
            </w:pPr>
            <w:r w:rsidRPr="009E2174">
              <w:rPr>
                <w:rFonts w:eastAsia="MS Mincho"/>
                <w:position w:val="-10"/>
              </w:rPr>
              <w:object w:dxaOrig="499" w:dyaOrig="320" w14:anchorId="2A660B77">
                <v:shape id="_x0000_i1033" type="#_x0000_t75" style="width:24.85pt;height:15.7pt" o:ole="">
                  <v:imagedata r:id="rId30" o:title=""/>
                </v:shape>
                <o:OLEObject Type="Embed" ProgID="Equation.3" ShapeID="_x0000_i1033" DrawAspect="Content" ObjectID="_1611729457" r:id="rId31"/>
              </w:object>
            </w:r>
          </w:p>
        </w:tc>
        <w:tc>
          <w:tcPr>
            <w:tcW w:w="5035" w:type="dxa"/>
            <w:vAlign w:val="center"/>
          </w:tcPr>
          <w:p w14:paraId="3EE78948" w14:textId="6ED94C3C" w:rsidR="00781A62" w:rsidRPr="009E2174" w:rsidRDefault="00781A62" w:rsidP="000D75BB">
            <w:pPr>
              <w:pStyle w:val="TAL"/>
              <w:widowControl w:val="0"/>
              <w:spacing w:afterLines="50" w:after="120"/>
              <w:jc w:val="both"/>
              <w:rPr>
                <w:rFonts w:cs="Arial"/>
                <w:kern w:val="2"/>
                <w:lang w:eastAsia="zh-CN"/>
              </w:rPr>
            </w:pPr>
            <w:r w:rsidRPr="009E2174">
              <w:rPr>
                <w:rFonts w:cs="Arial"/>
                <w:kern w:val="2"/>
                <w:lang w:eastAsia="zh-CN"/>
              </w:rPr>
              <w:t xml:space="preserve">Total number of </w:t>
            </w:r>
            <w:r w:rsidR="008276BC">
              <w:rPr>
                <w:rFonts w:cs="Arial"/>
                <w:kern w:val="2"/>
                <w:lang w:eastAsia="zh-CN"/>
              </w:rPr>
              <w:t>RLC</w:t>
            </w:r>
            <w:r w:rsidRPr="009E2174">
              <w:rPr>
                <w:rFonts w:cs="Arial"/>
                <w:kern w:val="2"/>
                <w:lang w:eastAsia="zh-CN"/>
              </w:rPr>
              <w:t xml:space="preserve"> SDUs </w:t>
            </w:r>
            <w:r w:rsidRPr="009E2174">
              <w:rPr>
                <w:rFonts w:eastAsia="MS Mincho"/>
                <w:position w:val="-6"/>
              </w:rPr>
              <w:object w:dxaOrig="139" w:dyaOrig="260" w14:anchorId="27D2A11C">
                <v:shape id="_x0000_i1034" type="#_x0000_t75" style="width:6.6pt;height:12.7pt" o:ole="">
                  <v:imagedata r:id="rId26" o:title=""/>
                </v:shape>
                <o:OLEObject Type="Embed" ProgID="Equation.3" ShapeID="_x0000_i1034" DrawAspect="Content" ObjectID="_1611729458" r:id="rId32"/>
              </w:object>
            </w:r>
            <w:r w:rsidRPr="009E2174">
              <w:rPr>
                <w:rFonts w:cs="Arial"/>
                <w:kern w:val="2"/>
                <w:lang w:eastAsia="zh-CN"/>
              </w:rPr>
              <w:t xml:space="preserve"> .</w:t>
            </w:r>
          </w:p>
        </w:tc>
      </w:tr>
      <w:tr w:rsidR="00781A62" w:rsidRPr="009E2174" w14:paraId="40497AEC" w14:textId="77777777" w:rsidTr="000D75BB">
        <w:trPr>
          <w:trHeight w:val="179"/>
          <w:jc w:val="center"/>
        </w:trPr>
        <w:tc>
          <w:tcPr>
            <w:tcW w:w="1625" w:type="dxa"/>
            <w:vAlign w:val="center"/>
          </w:tcPr>
          <w:p w14:paraId="007D69B8" w14:textId="77777777" w:rsidR="00781A62" w:rsidRPr="009E2174" w:rsidRDefault="00781A62" w:rsidP="000D75BB">
            <w:pPr>
              <w:pStyle w:val="TAL"/>
              <w:widowControl w:val="0"/>
              <w:spacing w:afterLines="50" w:after="120"/>
              <w:jc w:val="both"/>
              <w:rPr>
                <w:rFonts w:cs="Arial"/>
                <w:kern w:val="2"/>
                <w:lang w:eastAsia="zh-CN"/>
              </w:rPr>
            </w:pPr>
            <w:r w:rsidRPr="009E2174">
              <w:rPr>
                <w:rFonts w:eastAsia="MS Mincho"/>
                <w:position w:val="-4"/>
              </w:rPr>
              <w:object w:dxaOrig="220" w:dyaOrig="260" w14:anchorId="567B7095">
                <v:shape id="_x0000_i1035" type="#_x0000_t75" style="width:11.15pt;height:12.7pt" o:ole="">
                  <v:imagedata r:id="rId33" o:title=""/>
                </v:shape>
                <o:OLEObject Type="Embed" ProgID="Equation.3" ShapeID="_x0000_i1035" DrawAspect="Content" ObjectID="_1611729459" r:id="rId34"/>
              </w:object>
            </w:r>
          </w:p>
        </w:tc>
        <w:tc>
          <w:tcPr>
            <w:tcW w:w="5035" w:type="dxa"/>
            <w:vAlign w:val="center"/>
          </w:tcPr>
          <w:p w14:paraId="664D5883" w14:textId="77777777" w:rsidR="00781A62" w:rsidRPr="009E2174" w:rsidRDefault="00781A62" w:rsidP="000D75BB">
            <w:pPr>
              <w:pStyle w:val="TAL"/>
              <w:widowControl w:val="0"/>
              <w:spacing w:afterLines="50" w:after="120"/>
              <w:jc w:val="both"/>
              <w:rPr>
                <w:rFonts w:cs="Arial"/>
                <w:kern w:val="2"/>
                <w:lang w:eastAsia="zh-CN"/>
              </w:rPr>
            </w:pPr>
            <w:r w:rsidRPr="009E2174">
              <w:rPr>
                <w:rFonts w:cs="Arial"/>
                <w:kern w:val="2"/>
                <w:lang w:eastAsia="zh-CN"/>
              </w:rPr>
              <w:t>Time Period during which the measurement is performed</w:t>
            </w:r>
          </w:p>
        </w:tc>
      </w:tr>
    </w:tbl>
    <w:p w14:paraId="0FDD0109" w14:textId="2C7D6134" w:rsidR="00781A62" w:rsidRDefault="00781A62" w:rsidP="00781A62">
      <w:pPr>
        <w:rPr>
          <w:color w:val="C00000"/>
        </w:rPr>
      </w:pPr>
    </w:p>
    <w:p w14:paraId="14FA8C43" w14:textId="01DD794A" w:rsidR="008507DD" w:rsidRPr="009E2174" w:rsidRDefault="00FD39F9" w:rsidP="008507DD">
      <w:pPr>
        <w:pStyle w:val="Heading3"/>
        <w:rPr>
          <w:lang w:eastAsia="ja-JP"/>
        </w:rPr>
      </w:pPr>
      <w:bookmarkStart w:id="42" w:name="OLE_LINK60"/>
      <w:bookmarkStart w:id="43" w:name="OLE_LINK61"/>
      <w:r w:rsidRPr="00FD39F9">
        <w:t xml:space="preserve">Radio resource utilization </w:t>
      </w:r>
      <w:bookmarkEnd w:id="42"/>
      <w:bookmarkEnd w:id="43"/>
      <w:r>
        <w:t>(</w:t>
      </w:r>
      <w:r w:rsidR="008507DD" w:rsidRPr="009E2174">
        <w:t>PRB usage</w:t>
      </w:r>
      <w:r>
        <w:t>)</w:t>
      </w:r>
    </w:p>
    <w:p w14:paraId="6AE396AB" w14:textId="4E0156D0" w:rsidR="008507DD" w:rsidRPr="009E2174" w:rsidRDefault="008507DD" w:rsidP="008507DD">
      <w:r w:rsidRPr="009E2174">
        <w:t xml:space="preserve">The objective of the PRB usage measurements is to measure usage of time and frequency resources. A use case is cell load balancing, where PRB usage is used for information signalled across the </w:t>
      </w:r>
      <w:proofErr w:type="spellStart"/>
      <w:r w:rsidRPr="009E2174">
        <w:t>X</w:t>
      </w:r>
      <w:r>
        <w:t>n</w:t>
      </w:r>
      <w:proofErr w:type="spellEnd"/>
      <w:r w:rsidRPr="009E2174">
        <w:t xml:space="preserve"> interface. Another use-case is OAM performance observability.</w:t>
      </w:r>
    </w:p>
    <w:p w14:paraId="3817FE08" w14:textId="1E59DF7F" w:rsidR="008507DD" w:rsidRDefault="008507DD" w:rsidP="008507DD">
      <w:r w:rsidRPr="009E2174">
        <w:t xml:space="preserve">If there is one or more RNs served in a cell, for that cell the </w:t>
      </w:r>
      <w:proofErr w:type="spellStart"/>
      <w:r w:rsidR="004C682E">
        <w:t>g</w:t>
      </w:r>
      <w:r w:rsidRPr="009E2174">
        <w:t>NB</w:t>
      </w:r>
      <w:proofErr w:type="spellEnd"/>
      <w:r w:rsidRPr="009E2174">
        <w:t xml:space="preserve"> performs PRB usage measurements separately for all traffic (including transmissions to/from RNs and UEs directly connected to the </w:t>
      </w:r>
      <w:proofErr w:type="spellStart"/>
      <w:r w:rsidR="004C682E">
        <w:t>g</w:t>
      </w:r>
      <w:r w:rsidRPr="009E2174">
        <w:t>NB</w:t>
      </w:r>
      <w:proofErr w:type="spellEnd"/>
      <w:r w:rsidRPr="009E2174">
        <w:t>) and for RN traffic.</w:t>
      </w:r>
    </w:p>
    <w:p w14:paraId="78DFDE61" w14:textId="5AAC1665" w:rsidR="00683D64" w:rsidRPr="000C2D29" w:rsidRDefault="00683D64" w:rsidP="008507DD">
      <w:pPr>
        <w:rPr>
          <w:color w:val="FF0000"/>
          <w:kern w:val="2"/>
          <w:highlight w:val="yellow"/>
        </w:rPr>
      </w:pPr>
      <w:r w:rsidRPr="000C2D29">
        <w:rPr>
          <w:color w:val="FF0000"/>
          <w:kern w:val="2"/>
          <w:highlight w:val="yellow"/>
        </w:rPr>
        <w:t>RAN2: Feasible.</w:t>
      </w:r>
    </w:p>
    <w:p w14:paraId="0B793F91" w14:textId="744E26A5" w:rsidR="008507DD" w:rsidRPr="009E2174" w:rsidRDefault="000D75BB" w:rsidP="008507DD">
      <w:pPr>
        <w:pStyle w:val="Heading4"/>
      </w:pPr>
      <w:bookmarkStart w:id="44" w:name="_Toc534931537"/>
      <w:r>
        <w:t>t</w:t>
      </w:r>
      <w:r w:rsidR="008507DD" w:rsidRPr="009E2174">
        <w:t>otal PRB usage</w:t>
      </w:r>
      <w:bookmarkEnd w:id="44"/>
    </w:p>
    <w:p w14:paraId="45885C2A" w14:textId="77777777" w:rsidR="008507DD" w:rsidRPr="009E2174" w:rsidRDefault="008507DD" w:rsidP="008507DD">
      <w:pPr>
        <w:spacing w:after="137"/>
        <w:rPr>
          <w:lang w:eastAsia="ja-JP"/>
        </w:rPr>
      </w:pPr>
      <w:r w:rsidRPr="009E2174">
        <w:t>Protocol Layer:</w:t>
      </w:r>
      <w:r w:rsidRPr="009E2174">
        <w:rPr>
          <w:lang w:eastAsia="ja-JP"/>
        </w:rPr>
        <w:t xml:space="preserve">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507DD" w:rsidRPr="009E2174" w14:paraId="6325DC4E" w14:textId="77777777" w:rsidTr="000D75BB">
        <w:trPr>
          <w:cantSplit/>
          <w:jc w:val="center"/>
        </w:trPr>
        <w:tc>
          <w:tcPr>
            <w:tcW w:w="1951" w:type="dxa"/>
          </w:tcPr>
          <w:p w14:paraId="1B44A3D5" w14:textId="77777777" w:rsidR="008507DD" w:rsidRPr="009E2174" w:rsidRDefault="008507DD" w:rsidP="000D75BB">
            <w:pPr>
              <w:pStyle w:val="TAL"/>
              <w:rPr>
                <w:b/>
              </w:rPr>
            </w:pPr>
            <w:r w:rsidRPr="009E2174">
              <w:rPr>
                <w:b/>
              </w:rPr>
              <w:t>Definition</w:t>
            </w:r>
          </w:p>
        </w:tc>
        <w:tc>
          <w:tcPr>
            <w:tcW w:w="7787" w:type="dxa"/>
          </w:tcPr>
          <w:p w14:paraId="334DDD6C" w14:textId="77777777" w:rsidR="008507DD" w:rsidRPr="009E2174" w:rsidRDefault="008507DD" w:rsidP="000D75BB">
            <w:pPr>
              <w:pStyle w:val="TAL"/>
            </w:pPr>
            <w:r w:rsidRPr="009E2174">
              <w:t>Total PRB usage is calculated in the time-frequency domain only. The reference point is the Service Access Point between MAC and L1. The measurement is done separately for:</w:t>
            </w:r>
          </w:p>
          <w:p w14:paraId="4D34572B" w14:textId="77777777" w:rsidR="008507DD" w:rsidRPr="009E2174" w:rsidRDefault="008507DD" w:rsidP="000D75BB">
            <w:pPr>
              <w:pStyle w:val="TAL"/>
            </w:pPr>
            <w:r w:rsidRPr="009E2174">
              <w:t>-</w:t>
            </w:r>
            <w:r w:rsidRPr="009E2174">
              <w:tab/>
              <w:t>DL</w:t>
            </w:r>
          </w:p>
          <w:p w14:paraId="6C00EBC7" w14:textId="77777777" w:rsidR="008507DD" w:rsidRPr="009E2174" w:rsidRDefault="008507DD" w:rsidP="000D75BB">
            <w:pPr>
              <w:pStyle w:val="TAL"/>
            </w:pPr>
            <w:r w:rsidRPr="009E2174">
              <w:t>-</w:t>
            </w:r>
            <w:r w:rsidRPr="009E2174">
              <w:tab/>
              <w:t>UL</w:t>
            </w:r>
          </w:p>
          <w:p w14:paraId="7A62255B" w14:textId="77777777" w:rsidR="008507DD" w:rsidRPr="009E2174" w:rsidRDefault="008507DD" w:rsidP="000D75BB">
            <w:pPr>
              <w:pStyle w:val="TAL"/>
              <w:snapToGrid w:val="0"/>
            </w:pPr>
          </w:p>
          <w:p w14:paraId="223FFBD6" w14:textId="77777777" w:rsidR="008507DD" w:rsidRPr="009E2174" w:rsidRDefault="008507DD" w:rsidP="000D75BB">
            <w:pPr>
              <w:pStyle w:val="TAL"/>
            </w:pPr>
            <w:r w:rsidRPr="009E2174">
              <w:t>Detailed Definitions:</w:t>
            </w:r>
          </w:p>
          <w:p w14:paraId="0BAD0A40" w14:textId="77777777" w:rsidR="008507DD" w:rsidRPr="009E2174" w:rsidRDefault="008507DD" w:rsidP="000D75BB">
            <w:pPr>
              <w:pStyle w:val="TAL"/>
              <w:snapToGrid w:val="0"/>
            </w:pPr>
          </w:p>
          <w:p w14:paraId="086EF3FF" w14:textId="40A3B9AB" w:rsidR="008507DD" w:rsidRPr="009E2174" w:rsidRDefault="008507DD" w:rsidP="000D75BB">
            <w:pPr>
              <w:pStyle w:val="TAL"/>
            </w:pPr>
            <w:r w:rsidRPr="009E2174">
              <w:rPr>
                <w:position w:val="-30"/>
              </w:rPr>
              <w:object w:dxaOrig="2299" w:dyaOrig="720" w14:anchorId="68C995DC">
                <v:shape id="_x0000_i1036" type="#_x0000_t75" style="width:114.6pt;height:36pt" o:ole="">
                  <v:imagedata r:id="rId35" o:title=""/>
                </v:shape>
                <o:OLEObject Type="Embed" ProgID="Equation.3" ShapeID="_x0000_i1036" DrawAspect="Content" ObjectID="_1611729460" r:id="rId36"/>
              </w:object>
            </w:r>
            <w:r w:rsidRPr="009E2174">
              <w:t xml:space="preserve"> , where explanations can be found in the table </w:t>
            </w:r>
            <w:r w:rsidR="00E42279">
              <w:t>X</w:t>
            </w:r>
            <w:r w:rsidRPr="009E2174">
              <w:t>.</w:t>
            </w:r>
            <w:r w:rsidR="00E42279">
              <w:rPr>
                <w:rFonts w:eastAsia="Times New Roman"/>
                <w:lang w:val="en-US"/>
              </w:rPr>
              <w:t>X</w:t>
            </w:r>
            <w:r w:rsidRPr="009E2174">
              <w:t>.</w:t>
            </w:r>
            <w:r w:rsidR="00E42279">
              <w:t>X</w:t>
            </w:r>
            <w:r w:rsidRPr="009E2174">
              <w:t>.</w:t>
            </w:r>
            <w:r w:rsidR="00E42279">
              <w:t>1</w:t>
            </w:r>
            <w:r w:rsidRPr="009E2174">
              <w:t>-1 below.</w:t>
            </w:r>
          </w:p>
          <w:p w14:paraId="239340B3" w14:textId="77777777" w:rsidR="008507DD" w:rsidRPr="009E2174" w:rsidRDefault="008507DD" w:rsidP="000D75BB">
            <w:pPr>
              <w:pStyle w:val="TAL"/>
            </w:pPr>
          </w:p>
        </w:tc>
      </w:tr>
    </w:tbl>
    <w:p w14:paraId="3E818EE7" w14:textId="77777777" w:rsidR="008507DD" w:rsidRPr="009E2174" w:rsidRDefault="008507DD" w:rsidP="008507DD">
      <w:pPr>
        <w:spacing w:after="137"/>
        <w:ind w:left="400" w:hangingChars="200" w:hanging="400"/>
      </w:pPr>
    </w:p>
    <w:p w14:paraId="0B540358" w14:textId="637C7B74" w:rsidR="008507DD" w:rsidRPr="009E2174" w:rsidRDefault="008507DD" w:rsidP="008507DD">
      <w:pPr>
        <w:pStyle w:val="TH"/>
      </w:pPr>
      <w:r w:rsidRPr="009E2174">
        <w:t xml:space="preserve">Table </w:t>
      </w:r>
      <w:r w:rsidR="00E42279">
        <w:t>X</w:t>
      </w:r>
      <w:r w:rsidRPr="009E2174">
        <w:t>.</w:t>
      </w:r>
      <w:r w:rsidR="00E42279">
        <w:t>X</w:t>
      </w:r>
      <w:r w:rsidRPr="009E2174">
        <w:t>.</w:t>
      </w:r>
      <w:r w:rsidR="00E42279">
        <w:t>X</w:t>
      </w:r>
      <w:r w:rsidRPr="009E2174">
        <w:t>.</w:t>
      </w:r>
      <w:r w:rsidR="00E42279">
        <w:t>1</w:t>
      </w:r>
      <w:r w:rsidRPr="009E2174">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8507DD" w:rsidRPr="009E2174" w14:paraId="5E078434" w14:textId="77777777" w:rsidTr="000D75BB">
        <w:trPr>
          <w:trHeight w:val="179"/>
          <w:jc w:val="center"/>
        </w:trPr>
        <w:tc>
          <w:tcPr>
            <w:tcW w:w="1625" w:type="dxa"/>
            <w:vAlign w:val="center"/>
          </w:tcPr>
          <w:p w14:paraId="31110F20" w14:textId="77777777" w:rsidR="008507DD" w:rsidRPr="009E2174" w:rsidRDefault="008507DD" w:rsidP="000D75BB">
            <w:pPr>
              <w:pStyle w:val="TAL"/>
              <w:widowControl w:val="0"/>
              <w:spacing w:afterLines="50" w:after="120"/>
              <w:jc w:val="both"/>
              <w:rPr>
                <w:rFonts w:eastAsia="MS Mincho"/>
              </w:rPr>
            </w:pPr>
            <w:r w:rsidRPr="009E2174">
              <w:rPr>
                <w:rFonts w:eastAsia="MS Mincho"/>
                <w:position w:val="-10"/>
              </w:rPr>
              <w:object w:dxaOrig="639" w:dyaOrig="320" w14:anchorId="1886F5FC">
                <v:shape id="_x0000_i1037" type="#_x0000_t75" style="width:32.45pt;height:15.7pt" o:ole="">
                  <v:imagedata r:id="rId37" o:title=""/>
                </v:shape>
                <o:OLEObject Type="Embed" ProgID="Equation.3" ShapeID="_x0000_i1037" DrawAspect="Content" ObjectID="_1611729461" r:id="rId38"/>
              </w:object>
            </w:r>
          </w:p>
        </w:tc>
        <w:tc>
          <w:tcPr>
            <w:tcW w:w="5035" w:type="dxa"/>
            <w:vAlign w:val="center"/>
          </w:tcPr>
          <w:p w14:paraId="767E1564" w14:textId="77777777" w:rsidR="008507DD" w:rsidRPr="009E2174" w:rsidRDefault="008507DD" w:rsidP="000D75BB">
            <w:pPr>
              <w:pStyle w:val="TAL"/>
              <w:widowControl w:val="0"/>
              <w:spacing w:afterLines="50" w:after="120"/>
              <w:jc w:val="both"/>
              <w:rPr>
                <w:rFonts w:eastAsia="MS Mincho"/>
              </w:rPr>
            </w:pPr>
            <w:r w:rsidRPr="009E2174">
              <w:rPr>
                <w:rFonts w:eastAsia="MS Mincho"/>
              </w:rPr>
              <w:t xml:space="preserve">Total PRB usage. Percentage of PRBs used, averaged during time period </w:t>
            </w:r>
            <w:r w:rsidRPr="009E2174">
              <w:rPr>
                <w:rFonts w:eastAsia="MS Mincho"/>
                <w:position w:val="-4"/>
              </w:rPr>
              <w:object w:dxaOrig="220" w:dyaOrig="260" w14:anchorId="0C978EF4">
                <v:shape id="_x0000_i1038" type="#_x0000_t75" style="width:11.15pt;height:12.7pt" o:ole="">
                  <v:imagedata r:id="rId39" o:title=""/>
                </v:shape>
                <o:OLEObject Type="Embed" ProgID="Equation.3" ShapeID="_x0000_i1038" DrawAspect="Content" ObjectID="_1611729462" r:id="rId40"/>
              </w:object>
            </w:r>
            <w:r w:rsidRPr="009E2174">
              <w:rPr>
                <w:rFonts w:eastAsia="MS Mincho"/>
              </w:rPr>
              <w:t>. Value range: 0-100%</w:t>
            </w:r>
          </w:p>
        </w:tc>
      </w:tr>
      <w:tr w:rsidR="008507DD" w:rsidRPr="009E2174" w14:paraId="0C252CE8" w14:textId="77777777" w:rsidTr="000D75BB">
        <w:trPr>
          <w:trHeight w:val="179"/>
          <w:jc w:val="center"/>
        </w:trPr>
        <w:tc>
          <w:tcPr>
            <w:tcW w:w="1625" w:type="dxa"/>
            <w:vAlign w:val="center"/>
          </w:tcPr>
          <w:p w14:paraId="6167A7DD" w14:textId="77777777" w:rsidR="008507DD" w:rsidRPr="009E2174" w:rsidRDefault="008507DD" w:rsidP="000D75BB">
            <w:pPr>
              <w:pStyle w:val="TAL"/>
              <w:widowControl w:val="0"/>
              <w:spacing w:afterLines="50" w:after="120"/>
              <w:jc w:val="both"/>
              <w:rPr>
                <w:rFonts w:eastAsia="MS Mincho"/>
              </w:rPr>
            </w:pPr>
            <w:r w:rsidRPr="009E2174">
              <w:rPr>
                <w:rFonts w:eastAsia="MS Mincho"/>
                <w:position w:val="-10"/>
              </w:rPr>
              <w:object w:dxaOrig="720" w:dyaOrig="320" w14:anchorId="2D53E847">
                <v:shape id="_x0000_i1039" type="#_x0000_t75" style="width:36pt;height:15.7pt" o:ole="">
                  <v:imagedata r:id="rId41" o:title=""/>
                </v:shape>
                <o:OLEObject Type="Embed" ProgID="Equation.3" ShapeID="_x0000_i1039" DrawAspect="Content" ObjectID="_1611729463" r:id="rId42"/>
              </w:object>
            </w:r>
          </w:p>
        </w:tc>
        <w:tc>
          <w:tcPr>
            <w:tcW w:w="5035" w:type="dxa"/>
            <w:vAlign w:val="center"/>
          </w:tcPr>
          <w:p w14:paraId="609FB57B" w14:textId="77777777" w:rsidR="008507DD" w:rsidRPr="009E2174" w:rsidRDefault="008507DD" w:rsidP="000D75BB">
            <w:pPr>
              <w:pStyle w:val="TAL"/>
              <w:widowControl w:val="0"/>
              <w:spacing w:afterLines="50" w:after="120"/>
              <w:jc w:val="both"/>
              <w:rPr>
                <w:rFonts w:eastAsia="MS Mincho"/>
              </w:rPr>
            </w:pPr>
            <w:r w:rsidRPr="009E2174">
              <w:rPr>
                <w:rFonts w:eastAsia="MS Mincho"/>
              </w:rPr>
              <w:t>A count of full physical resource blocks.</w:t>
            </w:r>
          </w:p>
          <w:p w14:paraId="6A02149C" w14:textId="77777777" w:rsidR="008507DD" w:rsidRPr="009E2174" w:rsidRDefault="008507DD" w:rsidP="000D75BB">
            <w:pPr>
              <w:pStyle w:val="TAL"/>
              <w:widowControl w:val="0"/>
              <w:spacing w:afterLines="50" w:after="120"/>
              <w:jc w:val="both"/>
              <w:rPr>
                <w:rFonts w:eastAsia="MS Mincho"/>
              </w:rPr>
            </w:pPr>
            <w:r w:rsidRPr="009E2174">
              <w:rPr>
                <w:rFonts w:eastAsia="MS Mincho"/>
              </w:rPr>
              <w:t>For the DL, all PRBs used for transmission shall be included.</w:t>
            </w:r>
          </w:p>
          <w:p w14:paraId="6CDD9835" w14:textId="77777777" w:rsidR="008507DD" w:rsidRPr="009E2174" w:rsidRDefault="008507DD" w:rsidP="000D75BB">
            <w:pPr>
              <w:pStyle w:val="TAL"/>
              <w:widowControl w:val="0"/>
              <w:spacing w:afterLines="50" w:after="120"/>
              <w:jc w:val="both"/>
              <w:rPr>
                <w:rFonts w:eastAsia="MS Mincho"/>
              </w:rPr>
            </w:pPr>
            <w:r w:rsidRPr="009E2174">
              <w:rPr>
                <w:rFonts w:eastAsia="MS Mincho"/>
              </w:rPr>
              <w:t>For the UL, all PRBs allocated for transmission shall be included.</w:t>
            </w:r>
          </w:p>
        </w:tc>
      </w:tr>
      <w:tr w:rsidR="008507DD" w:rsidRPr="009E2174" w14:paraId="51BC1F63" w14:textId="77777777" w:rsidTr="000D75BB">
        <w:trPr>
          <w:trHeight w:val="179"/>
          <w:jc w:val="center"/>
        </w:trPr>
        <w:tc>
          <w:tcPr>
            <w:tcW w:w="1625" w:type="dxa"/>
            <w:vAlign w:val="center"/>
          </w:tcPr>
          <w:p w14:paraId="0938794E" w14:textId="77777777" w:rsidR="008507DD" w:rsidRPr="009E2174" w:rsidRDefault="008507DD" w:rsidP="000D75BB">
            <w:pPr>
              <w:pStyle w:val="TAL"/>
              <w:widowControl w:val="0"/>
              <w:spacing w:afterLines="50" w:after="120"/>
              <w:jc w:val="both"/>
              <w:rPr>
                <w:rFonts w:eastAsia="MS Mincho"/>
              </w:rPr>
            </w:pPr>
            <w:r w:rsidRPr="009E2174">
              <w:rPr>
                <w:rFonts w:eastAsia="MS Mincho"/>
                <w:position w:val="-10"/>
              </w:rPr>
              <w:object w:dxaOrig="560" w:dyaOrig="320" w14:anchorId="0702CA22">
                <v:shape id="_x0000_i1040" type="#_x0000_t75" style="width:27.9pt;height:15.7pt" o:ole="">
                  <v:imagedata r:id="rId43" o:title=""/>
                </v:shape>
                <o:OLEObject Type="Embed" ProgID="Equation.3" ShapeID="_x0000_i1040" DrawAspect="Content" ObjectID="_1611729464" r:id="rId44"/>
              </w:object>
            </w:r>
          </w:p>
        </w:tc>
        <w:tc>
          <w:tcPr>
            <w:tcW w:w="5035" w:type="dxa"/>
            <w:vAlign w:val="center"/>
          </w:tcPr>
          <w:p w14:paraId="56926194" w14:textId="77777777" w:rsidR="008507DD" w:rsidRPr="009E2174" w:rsidRDefault="008507DD" w:rsidP="000D75BB">
            <w:pPr>
              <w:pStyle w:val="TAL"/>
              <w:widowControl w:val="0"/>
              <w:jc w:val="both"/>
              <w:rPr>
                <w:rFonts w:eastAsia="MS Mincho"/>
              </w:rPr>
            </w:pPr>
            <w:r w:rsidRPr="009E2174">
              <w:rPr>
                <w:rFonts w:eastAsia="MS Mincho"/>
              </w:rPr>
              <w:t xml:space="preserve">Total number of PRBs available during time period </w:t>
            </w:r>
            <w:r w:rsidRPr="009E2174">
              <w:rPr>
                <w:rFonts w:eastAsia="MS Mincho"/>
                <w:position w:val="-4"/>
              </w:rPr>
              <w:object w:dxaOrig="220" w:dyaOrig="260" w14:anchorId="111121C4">
                <v:shape id="_x0000_i1041" type="#_x0000_t75" style="width:11.15pt;height:12.7pt" o:ole="">
                  <v:imagedata r:id="rId39" o:title=""/>
                </v:shape>
                <o:OLEObject Type="Embed" ProgID="Equation.3" ShapeID="_x0000_i1041" DrawAspect="Content" ObjectID="_1611729465" r:id="rId45"/>
              </w:object>
            </w:r>
            <w:r w:rsidRPr="009E2174">
              <w:rPr>
                <w:rFonts w:eastAsia="MS Mincho"/>
              </w:rPr>
              <w:t>.</w:t>
            </w:r>
          </w:p>
          <w:p w14:paraId="48B6461A" w14:textId="77777777" w:rsidR="008507DD" w:rsidRPr="009E2174" w:rsidRDefault="008507DD" w:rsidP="000D75BB">
            <w:pPr>
              <w:pStyle w:val="TAL"/>
              <w:widowControl w:val="0"/>
              <w:jc w:val="both"/>
              <w:rPr>
                <w:rFonts w:eastAsia="MS Mincho"/>
              </w:rPr>
            </w:pPr>
            <w:r w:rsidRPr="009E2174">
              <w:rPr>
                <w:rFonts w:eastAsia="MS Mincho"/>
              </w:rPr>
              <w:t xml:space="preserve">For an </w:t>
            </w:r>
            <w:proofErr w:type="spellStart"/>
            <w:r w:rsidRPr="009E2174">
              <w:rPr>
                <w:rFonts w:eastAsia="MS Mincho"/>
              </w:rPr>
              <w:t>eNB</w:t>
            </w:r>
            <w:proofErr w:type="spellEnd"/>
            <w:r w:rsidRPr="009E2174">
              <w:rPr>
                <w:rFonts w:eastAsia="MS Mincho"/>
              </w:rPr>
              <w:t xml:space="preserve"> serving one or more RNs, all PRBs regardless of RN subframe configurations shall be counted.</w:t>
            </w:r>
          </w:p>
          <w:p w14:paraId="13AC3D66" w14:textId="77777777" w:rsidR="008507DD" w:rsidRPr="009E2174" w:rsidRDefault="008507DD" w:rsidP="000D75BB">
            <w:pPr>
              <w:pStyle w:val="TAL"/>
              <w:widowControl w:val="0"/>
              <w:spacing w:afterLines="50" w:after="120"/>
              <w:jc w:val="both"/>
              <w:rPr>
                <w:rFonts w:eastAsia="MS Mincho"/>
              </w:rPr>
            </w:pPr>
            <w:r w:rsidRPr="009E2174">
              <w:rPr>
                <w:rFonts w:eastAsia="MS Mincho"/>
              </w:rPr>
              <w:t>(NOTE)</w:t>
            </w:r>
          </w:p>
        </w:tc>
      </w:tr>
      <w:tr w:rsidR="008507DD" w:rsidRPr="009E2174" w14:paraId="2CD286A2" w14:textId="77777777" w:rsidTr="000D75BB">
        <w:trPr>
          <w:trHeight w:val="70"/>
          <w:jc w:val="center"/>
        </w:trPr>
        <w:tc>
          <w:tcPr>
            <w:tcW w:w="1625" w:type="dxa"/>
            <w:vAlign w:val="center"/>
          </w:tcPr>
          <w:p w14:paraId="390CEEAF" w14:textId="77777777" w:rsidR="008507DD" w:rsidRPr="009E2174" w:rsidRDefault="008507DD" w:rsidP="000D75BB">
            <w:pPr>
              <w:pStyle w:val="TAL"/>
              <w:widowControl w:val="0"/>
              <w:spacing w:afterLines="50" w:after="120"/>
              <w:jc w:val="both"/>
              <w:rPr>
                <w:rFonts w:eastAsia="MS Mincho"/>
              </w:rPr>
            </w:pPr>
            <w:r w:rsidRPr="009E2174">
              <w:rPr>
                <w:rFonts w:eastAsia="MS Mincho"/>
                <w:position w:val="-4"/>
              </w:rPr>
              <w:object w:dxaOrig="220" w:dyaOrig="260" w14:anchorId="59492482">
                <v:shape id="_x0000_i1042" type="#_x0000_t75" style="width:11.15pt;height:12.7pt" o:ole="">
                  <v:imagedata r:id="rId39" o:title=""/>
                </v:shape>
                <o:OLEObject Type="Embed" ProgID="Equation.3" ShapeID="_x0000_i1042" DrawAspect="Content" ObjectID="_1611729466" r:id="rId46"/>
              </w:object>
            </w:r>
          </w:p>
        </w:tc>
        <w:tc>
          <w:tcPr>
            <w:tcW w:w="5035" w:type="dxa"/>
            <w:vAlign w:val="center"/>
          </w:tcPr>
          <w:p w14:paraId="402D819F" w14:textId="77777777" w:rsidR="008507DD" w:rsidRPr="009E2174" w:rsidRDefault="008507DD" w:rsidP="000D75BB">
            <w:pPr>
              <w:pStyle w:val="TAL"/>
              <w:widowControl w:val="0"/>
              <w:spacing w:afterLines="50" w:after="120"/>
              <w:jc w:val="both"/>
              <w:rPr>
                <w:rFonts w:eastAsia="MS Mincho"/>
              </w:rPr>
            </w:pPr>
            <w:r w:rsidRPr="009E2174">
              <w:rPr>
                <w:rFonts w:eastAsia="MS Mincho"/>
              </w:rPr>
              <w:t>The time period during which the measurement is performed.</w:t>
            </w:r>
          </w:p>
        </w:tc>
      </w:tr>
    </w:tbl>
    <w:p w14:paraId="2383AE79" w14:textId="77777777" w:rsidR="008507DD" w:rsidRPr="009E2174" w:rsidRDefault="008507DD" w:rsidP="008507DD">
      <w:pPr>
        <w:spacing w:after="137"/>
        <w:ind w:left="400" w:hangingChars="200" w:hanging="400"/>
      </w:pPr>
    </w:p>
    <w:p w14:paraId="0DC92596" w14:textId="7B1372CD" w:rsidR="008507DD" w:rsidRPr="009E2174" w:rsidRDefault="008507DD" w:rsidP="008507DD">
      <w:pPr>
        <w:pStyle w:val="NO"/>
      </w:pPr>
      <w:r w:rsidRPr="009E2174">
        <w:t>NOTE:</w:t>
      </w:r>
      <w:r w:rsidRPr="009E2174">
        <w:tab/>
        <w:t xml:space="preserve">It is up to the </w:t>
      </w:r>
      <w:proofErr w:type="spellStart"/>
      <w:r w:rsidR="004C682E">
        <w:t>g</w:t>
      </w:r>
      <w:r w:rsidRPr="009E2174">
        <w:t>NB</w:t>
      </w:r>
      <w:proofErr w:type="spellEnd"/>
      <w:r w:rsidRPr="009E2174">
        <w:t xml:space="preserve"> implementation how to calculate </w:t>
      </w:r>
      <w:r w:rsidRPr="009E2174">
        <w:rPr>
          <w:i/>
        </w:rPr>
        <w:t>P(T)</w:t>
      </w:r>
      <w:r w:rsidRPr="009E2174">
        <w:t xml:space="preserve"> with respect to PRBs that may be considered not available.</w:t>
      </w:r>
    </w:p>
    <w:p w14:paraId="70694944" w14:textId="604006E1" w:rsidR="00DC2553" w:rsidRPr="009E2174" w:rsidRDefault="00FD39F9" w:rsidP="00DC2553">
      <w:pPr>
        <w:pStyle w:val="Heading3"/>
        <w:rPr>
          <w:lang w:eastAsia="ja-JP"/>
        </w:rPr>
      </w:pPr>
      <w:bookmarkStart w:id="45" w:name="_Toc534931566"/>
      <w:r w:rsidRPr="00FD39F9">
        <w:t xml:space="preserve">Radio resource utilization </w:t>
      </w:r>
      <w:r>
        <w:t>(</w:t>
      </w:r>
      <w:r w:rsidR="00DC2553" w:rsidRPr="009E2174">
        <w:t>Distribution of PRB usage</w:t>
      </w:r>
      <w:bookmarkEnd w:id="45"/>
      <w:r>
        <w:t>)</w:t>
      </w:r>
    </w:p>
    <w:p w14:paraId="122CB250" w14:textId="6CF360A5" w:rsidR="00DC2553" w:rsidRPr="009E2174" w:rsidRDefault="00DC2553" w:rsidP="00DC2553">
      <w:r w:rsidRPr="009E2174">
        <w:t xml:space="preserve">The objective of the distribution of PRB usage measurements is to measure the distribution of the usage of time and frequency resources. A use case is cell load balancing, where PRB usage is used for information signalled across the </w:t>
      </w:r>
      <w:proofErr w:type="spellStart"/>
      <w:r w:rsidRPr="009E2174">
        <w:t>X</w:t>
      </w:r>
      <w:r w:rsidR="00772BCF">
        <w:t>n</w:t>
      </w:r>
      <w:proofErr w:type="spellEnd"/>
      <w:r w:rsidRPr="009E2174">
        <w:t xml:space="preserve"> interface. Another use-case is OAM performance observability.</w:t>
      </w:r>
    </w:p>
    <w:p w14:paraId="57C15D3C" w14:textId="497CCC4D" w:rsidR="00DC2553" w:rsidRDefault="00DC2553" w:rsidP="00DC2553">
      <w:r w:rsidRPr="009E2174">
        <w:t xml:space="preserve">If there is one or more RNs served in a cell, for that cell the </w:t>
      </w:r>
      <w:proofErr w:type="spellStart"/>
      <w:r w:rsidR="00772BCF">
        <w:t>g</w:t>
      </w:r>
      <w:r w:rsidRPr="009E2174">
        <w:t>NB</w:t>
      </w:r>
      <w:proofErr w:type="spellEnd"/>
      <w:r w:rsidRPr="009E2174">
        <w:t xml:space="preserve"> performs PRB usage measurements separately for all traffic (including transmissions to/from RNs and UEs directly connected to the </w:t>
      </w:r>
      <w:proofErr w:type="spellStart"/>
      <w:r w:rsidR="00772BCF">
        <w:t>g</w:t>
      </w:r>
      <w:r w:rsidRPr="009E2174">
        <w:t>NB</w:t>
      </w:r>
      <w:proofErr w:type="spellEnd"/>
      <w:r w:rsidRPr="009E2174">
        <w:t>) and for RN traffic.</w:t>
      </w:r>
    </w:p>
    <w:p w14:paraId="53B673AC" w14:textId="703A79E1" w:rsidR="00683D64" w:rsidRPr="00683D64" w:rsidRDefault="00683D64" w:rsidP="00DC2553">
      <w:pPr>
        <w:rPr>
          <w:color w:val="FF0000"/>
        </w:rPr>
      </w:pPr>
      <w:r w:rsidRPr="000C2D29">
        <w:rPr>
          <w:color w:val="FF0000"/>
          <w:highlight w:val="yellow"/>
        </w:rPr>
        <w:t>RAN2: Feasible</w:t>
      </w:r>
    </w:p>
    <w:p w14:paraId="3022AD26" w14:textId="3433D902" w:rsidR="00DC2553" w:rsidRPr="009E2174" w:rsidRDefault="00DC2553" w:rsidP="00DC2553">
      <w:pPr>
        <w:pStyle w:val="Heading4"/>
      </w:pPr>
      <w:bookmarkStart w:id="46" w:name="_Toc534931567"/>
      <w:r w:rsidRPr="009E2174">
        <w:t>Distribution of total PRB usage</w:t>
      </w:r>
      <w:bookmarkEnd w:id="46"/>
    </w:p>
    <w:p w14:paraId="3D59694A" w14:textId="77777777" w:rsidR="00DC2553" w:rsidRPr="009E2174" w:rsidRDefault="00DC2553" w:rsidP="00DC2553">
      <w:pPr>
        <w:spacing w:after="137"/>
        <w:rPr>
          <w:lang w:eastAsia="ja-JP"/>
        </w:rPr>
      </w:pPr>
      <w:r w:rsidRPr="009E2174">
        <w:t>Protocol Layer:</w:t>
      </w:r>
      <w:r w:rsidRPr="009E2174">
        <w:rPr>
          <w:lang w:eastAsia="ja-JP"/>
        </w:rPr>
        <w:t xml:space="preserve">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C2553" w:rsidRPr="009E2174" w14:paraId="61865BB6" w14:textId="77777777" w:rsidTr="000D75BB">
        <w:trPr>
          <w:cantSplit/>
          <w:jc w:val="center"/>
        </w:trPr>
        <w:tc>
          <w:tcPr>
            <w:tcW w:w="1951" w:type="dxa"/>
          </w:tcPr>
          <w:p w14:paraId="2A291799" w14:textId="77777777" w:rsidR="00DC2553" w:rsidRPr="009E2174" w:rsidRDefault="00DC2553" w:rsidP="000D75BB">
            <w:pPr>
              <w:pStyle w:val="TAL"/>
              <w:rPr>
                <w:b/>
              </w:rPr>
            </w:pPr>
            <w:r w:rsidRPr="009E2174">
              <w:rPr>
                <w:b/>
              </w:rPr>
              <w:t>Definition</w:t>
            </w:r>
          </w:p>
        </w:tc>
        <w:tc>
          <w:tcPr>
            <w:tcW w:w="7787" w:type="dxa"/>
          </w:tcPr>
          <w:p w14:paraId="057B08A6" w14:textId="77777777" w:rsidR="00DC2553" w:rsidRPr="009E2174" w:rsidRDefault="00DC2553" w:rsidP="000D75BB">
            <w:pPr>
              <w:pStyle w:val="TAL"/>
            </w:pPr>
            <w:r w:rsidRPr="009E2174">
              <w:t xml:space="preserve">Distribution of total PRB usage is calculated in the time-frequency domain only. The reference point is the Service Access Point between MAC and L1. </w:t>
            </w:r>
            <w:bookmarkStart w:id="47" w:name="OLE_LINK72"/>
            <w:r w:rsidRPr="009E2174">
              <w:t>The measurement is done separately for:</w:t>
            </w:r>
          </w:p>
          <w:p w14:paraId="5C078765" w14:textId="77777777" w:rsidR="00DC2553" w:rsidRPr="009E2174" w:rsidRDefault="00DC2553" w:rsidP="000D75BB">
            <w:pPr>
              <w:pStyle w:val="TAL"/>
            </w:pPr>
            <w:r w:rsidRPr="009E2174">
              <w:t>-</w:t>
            </w:r>
            <w:r w:rsidRPr="009E2174">
              <w:tab/>
              <w:t>DL</w:t>
            </w:r>
          </w:p>
          <w:p w14:paraId="27E20549" w14:textId="77777777" w:rsidR="00DC2553" w:rsidRPr="009E2174" w:rsidRDefault="00DC2553" w:rsidP="000D75BB">
            <w:pPr>
              <w:pStyle w:val="TAL"/>
            </w:pPr>
            <w:r w:rsidRPr="009E2174">
              <w:t>-</w:t>
            </w:r>
            <w:r w:rsidRPr="009E2174">
              <w:tab/>
              <w:t>UL</w:t>
            </w:r>
          </w:p>
          <w:bookmarkEnd w:id="47"/>
          <w:p w14:paraId="24F181F6" w14:textId="77777777" w:rsidR="00DC2553" w:rsidRPr="009E2174" w:rsidRDefault="00DC2553" w:rsidP="000D75BB">
            <w:pPr>
              <w:pStyle w:val="TAL"/>
              <w:snapToGrid w:val="0"/>
            </w:pPr>
          </w:p>
          <w:p w14:paraId="601375EF" w14:textId="77777777" w:rsidR="00DC2553" w:rsidRPr="009E2174" w:rsidRDefault="00DC2553" w:rsidP="000D75BB">
            <w:pPr>
              <w:pStyle w:val="TAL"/>
              <w:rPr>
                <w:lang w:eastAsia="zh-CN"/>
              </w:rPr>
            </w:pPr>
            <w:r w:rsidRPr="009E2174">
              <w:rPr>
                <w:lang w:eastAsia="zh-CN"/>
              </w:rPr>
              <w:t>The distribution of PRB usage provides the histogram result of the samples collected during time period T.</w:t>
            </w:r>
          </w:p>
          <w:p w14:paraId="65A03B2C" w14:textId="77777777" w:rsidR="00DC2553" w:rsidRPr="009E2174" w:rsidRDefault="00DC2553" w:rsidP="000D75BB">
            <w:pPr>
              <w:pStyle w:val="TAL"/>
              <w:rPr>
                <w:lang w:eastAsia="zh-CN"/>
              </w:rPr>
            </w:pPr>
          </w:p>
          <w:p w14:paraId="4F0AEFA9" w14:textId="77777777" w:rsidR="00DC2553" w:rsidRPr="009E2174" w:rsidRDefault="00DC2553" w:rsidP="000D75BB">
            <w:pPr>
              <w:pStyle w:val="TAL"/>
            </w:pPr>
            <w:r w:rsidRPr="009E2174">
              <w:rPr>
                <w:lang w:eastAsia="zh-CN"/>
              </w:rPr>
              <w:t xml:space="preserve">Considering there are n samples during time T and each sample has the same time period </w:t>
            </w:r>
            <w:proofErr w:type="spellStart"/>
            <w:r w:rsidRPr="009E2174">
              <w:rPr>
                <w:lang w:eastAsia="zh-CN"/>
              </w:rPr>
              <w:t>t</w:t>
            </w:r>
            <w:r w:rsidRPr="009E2174">
              <w:rPr>
                <w:vertAlign w:val="subscript"/>
                <w:lang w:eastAsia="zh-CN"/>
              </w:rPr>
              <w:t>n</w:t>
            </w:r>
            <w:proofErr w:type="spellEnd"/>
            <w:r w:rsidRPr="009E2174">
              <w:rPr>
                <w:lang w:eastAsia="zh-CN"/>
              </w:rPr>
              <w:t>, detailed definitions of each sample value at instant n are</w:t>
            </w:r>
            <w:r w:rsidRPr="009E2174">
              <w:t>:</w:t>
            </w:r>
          </w:p>
          <w:p w14:paraId="7198F6B7" w14:textId="77777777" w:rsidR="00DC2553" w:rsidRPr="009E2174" w:rsidRDefault="00DC2553" w:rsidP="000D75BB">
            <w:pPr>
              <w:pStyle w:val="TAL"/>
            </w:pPr>
          </w:p>
          <w:p w14:paraId="143DBFE5" w14:textId="77777777" w:rsidR="00DC2553" w:rsidRPr="009E2174" w:rsidRDefault="00DC2553" w:rsidP="000D75BB">
            <w:pPr>
              <w:pStyle w:val="TAL"/>
            </w:pPr>
          </w:p>
          <w:p w14:paraId="1FF77FF2" w14:textId="490951C3" w:rsidR="00DC2553" w:rsidRPr="009E2174" w:rsidRDefault="00DC2553" w:rsidP="000D75BB">
            <w:pPr>
              <w:pStyle w:val="TAL"/>
              <w:rPr>
                <w:sz w:val="24"/>
                <w:lang w:eastAsia="zh-CN"/>
              </w:rPr>
            </w:pP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Pr="009E2174">
              <w:t xml:space="preserve">, where explanations can be found in the table </w:t>
            </w:r>
            <w:r w:rsidR="00E42279">
              <w:t>X</w:t>
            </w:r>
            <w:r w:rsidRPr="009E2174">
              <w:t>.</w:t>
            </w:r>
            <w:r w:rsidR="00E42279">
              <w:t>X</w:t>
            </w:r>
            <w:r w:rsidRPr="009E2174">
              <w:t>.</w:t>
            </w:r>
            <w:r w:rsidR="00E42279">
              <w:t>X</w:t>
            </w:r>
            <w:r w:rsidRPr="009E2174">
              <w:t>.</w:t>
            </w:r>
            <w:r w:rsidR="00E42279">
              <w:t>X</w:t>
            </w:r>
            <w:r w:rsidRPr="009E2174">
              <w:t>-1 below.</w:t>
            </w:r>
          </w:p>
          <w:p w14:paraId="74F432E3" w14:textId="77777777" w:rsidR="00DC2553" w:rsidRPr="009E2174" w:rsidRDefault="00DC2553" w:rsidP="000D75BB">
            <w:pPr>
              <w:pStyle w:val="TAL"/>
            </w:pPr>
          </w:p>
          <w:p w14:paraId="575135B6" w14:textId="77777777" w:rsidR="00DC2553" w:rsidRPr="009E2174" w:rsidRDefault="00DC2553" w:rsidP="000D75BB">
            <w:pPr>
              <w:pStyle w:val="TAL"/>
            </w:pPr>
          </w:p>
        </w:tc>
      </w:tr>
    </w:tbl>
    <w:p w14:paraId="7A7931BA" w14:textId="77777777" w:rsidR="00DC2553" w:rsidRPr="009E2174" w:rsidRDefault="00DC2553" w:rsidP="00DC2553">
      <w:pPr>
        <w:spacing w:after="137"/>
        <w:ind w:left="400" w:hangingChars="200" w:hanging="400"/>
      </w:pPr>
    </w:p>
    <w:p w14:paraId="167599E5" w14:textId="6FDCBC36" w:rsidR="00DC2553" w:rsidRPr="009E2174" w:rsidRDefault="00DC2553" w:rsidP="00DC2553">
      <w:pPr>
        <w:pStyle w:val="TH"/>
      </w:pPr>
      <w:r w:rsidRPr="009E2174">
        <w:t xml:space="preserve">Table </w:t>
      </w:r>
      <w:r w:rsidR="00E42279">
        <w:t>X</w:t>
      </w:r>
      <w:r w:rsidRPr="009E2174">
        <w:t>.</w:t>
      </w:r>
      <w:r w:rsidR="00E42279">
        <w:t>X</w:t>
      </w:r>
      <w:r w:rsidRPr="009E2174">
        <w:t>.</w:t>
      </w:r>
      <w:r w:rsidR="00E42279">
        <w:t>X</w:t>
      </w:r>
      <w:r w:rsidRPr="009E2174">
        <w:t>.</w:t>
      </w:r>
      <w:r w:rsidR="00E42279">
        <w:t>X</w:t>
      </w:r>
      <w:r w:rsidRPr="009E2174">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DC2553" w:rsidRPr="009E2174" w14:paraId="13CDC244" w14:textId="77777777" w:rsidTr="000D75BB">
        <w:trPr>
          <w:trHeight w:val="179"/>
          <w:jc w:val="center"/>
        </w:trPr>
        <w:tc>
          <w:tcPr>
            <w:tcW w:w="1625" w:type="dxa"/>
            <w:vAlign w:val="center"/>
          </w:tcPr>
          <w:p w14:paraId="389D9A44" w14:textId="7ED2E1EF" w:rsidR="00DC2553" w:rsidRPr="00DC2553" w:rsidRDefault="00DC2553" w:rsidP="000D75BB">
            <w:pPr>
              <w:pStyle w:val="TAL"/>
              <w:widowControl w:val="0"/>
              <w:spacing w:afterLines="50" w:after="120"/>
              <w:rPr>
                <w:rFonts w:eastAsia="MS Mincho"/>
              </w:rPr>
            </w:pPr>
            <m:oMathPara>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m:oMathPara>
          </w:p>
        </w:tc>
        <w:tc>
          <w:tcPr>
            <w:tcW w:w="5035" w:type="dxa"/>
            <w:vAlign w:val="center"/>
          </w:tcPr>
          <w:p w14:paraId="113405C3" w14:textId="77777777" w:rsidR="00DC2553" w:rsidRPr="009E2174" w:rsidRDefault="00DC2553" w:rsidP="000D75BB">
            <w:pPr>
              <w:pStyle w:val="TAL"/>
              <w:widowControl w:val="0"/>
              <w:spacing w:afterLines="50" w:after="120"/>
              <w:jc w:val="both"/>
              <w:rPr>
                <w:rFonts w:eastAsia="MS Mincho"/>
              </w:rPr>
            </w:pPr>
            <w:r w:rsidRPr="009E2174">
              <w:rPr>
                <w:rFonts w:eastAsia="MS Mincho"/>
              </w:rPr>
              <w:t xml:space="preserve">Total PRB usage at sample n. Percentage of PRBs used, averaged during time period </w:t>
            </w:r>
            <w:r w:rsidRPr="009E2174">
              <w:rPr>
                <w:lang w:eastAsia="zh-CN"/>
              </w:rPr>
              <w:t>t</w:t>
            </w:r>
            <w:r w:rsidRPr="009E2174">
              <w:rPr>
                <w:vertAlign w:val="subscript"/>
                <w:lang w:eastAsia="zh-CN"/>
              </w:rPr>
              <w:t>n</w:t>
            </w:r>
            <w:r w:rsidRPr="009E2174">
              <w:rPr>
                <w:rFonts w:eastAsia="MS Mincho"/>
              </w:rPr>
              <w:t>. Value range: 0-100%</w:t>
            </w:r>
          </w:p>
        </w:tc>
      </w:tr>
      <w:tr w:rsidR="00DC2553" w:rsidRPr="009E2174" w14:paraId="3246F4D2" w14:textId="77777777" w:rsidTr="000D75BB">
        <w:trPr>
          <w:trHeight w:val="179"/>
          <w:jc w:val="center"/>
        </w:trPr>
        <w:tc>
          <w:tcPr>
            <w:tcW w:w="1625" w:type="dxa"/>
            <w:vAlign w:val="center"/>
          </w:tcPr>
          <w:p w14:paraId="57A25590" w14:textId="21570B81" w:rsidR="00DC2553" w:rsidRPr="00DC2553" w:rsidRDefault="00DC2553" w:rsidP="000D75BB">
            <w:pPr>
              <w:pStyle w:val="TAL"/>
              <w:widowControl w:val="0"/>
              <w:spacing w:afterLines="50" w:after="120"/>
              <w:rPr>
                <w:rFonts w:eastAsia="MS Mincho"/>
              </w:rPr>
            </w:pPr>
            <m:oMathPara>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m:oMathPara>
          </w:p>
        </w:tc>
        <w:tc>
          <w:tcPr>
            <w:tcW w:w="5035" w:type="dxa"/>
            <w:vAlign w:val="center"/>
          </w:tcPr>
          <w:p w14:paraId="09B94B42" w14:textId="77777777" w:rsidR="00DC2553" w:rsidRPr="009E2174" w:rsidRDefault="00DC2553" w:rsidP="000D75BB">
            <w:pPr>
              <w:pStyle w:val="TAL"/>
              <w:widowControl w:val="0"/>
              <w:spacing w:afterLines="50" w:after="120"/>
              <w:jc w:val="both"/>
              <w:rPr>
                <w:rFonts w:eastAsia="MS Mincho"/>
              </w:rPr>
            </w:pPr>
            <w:r w:rsidRPr="009E2174">
              <w:rPr>
                <w:rFonts w:eastAsia="MS Mincho"/>
              </w:rPr>
              <w:t>A count of full physical resource blocks.</w:t>
            </w:r>
          </w:p>
          <w:p w14:paraId="2488E391" w14:textId="77777777" w:rsidR="00DC2553" w:rsidRPr="009E2174" w:rsidRDefault="00DC2553" w:rsidP="000D75BB">
            <w:pPr>
              <w:pStyle w:val="TAL"/>
              <w:widowControl w:val="0"/>
              <w:spacing w:afterLines="50" w:after="120"/>
              <w:jc w:val="both"/>
              <w:rPr>
                <w:rFonts w:eastAsia="MS Mincho"/>
              </w:rPr>
            </w:pPr>
            <w:r w:rsidRPr="009E2174">
              <w:rPr>
                <w:rFonts w:eastAsia="MS Mincho"/>
              </w:rPr>
              <w:t>For the DL, all PRBs used for transmission shall be included.</w:t>
            </w:r>
          </w:p>
          <w:p w14:paraId="328EFB2E" w14:textId="77777777" w:rsidR="00DC2553" w:rsidRPr="009E2174" w:rsidRDefault="00DC2553" w:rsidP="000D75BB">
            <w:pPr>
              <w:pStyle w:val="TAL"/>
              <w:widowControl w:val="0"/>
              <w:spacing w:afterLines="50" w:after="120"/>
              <w:jc w:val="both"/>
              <w:rPr>
                <w:rFonts w:eastAsia="MS Mincho"/>
              </w:rPr>
            </w:pPr>
            <w:r w:rsidRPr="009E2174">
              <w:rPr>
                <w:rFonts w:eastAsia="MS Mincho"/>
              </w:rPr>
              <w:t>For the UL, all PRBs allocated for transmission shall be included.</w:t>
            </w:r>
          </w:p>
        </w:tc>
      </w:tr>
      <w:tr w:rsidR="00DC2553" w:rsidRPr="009E2174" w14:paraId="3111A656" w14:textId="77777777" w:rsidTr="000D75BB">
        <w:trPr>
          <w:trHeight w:val="179"/>
          <w:jc w:val="center"/>
        </w:trPr>
        <w:tc>
          <w:tcPr>
            <w:tcW w:w="1625" w:type="dxa"/>
            <w:vAlign w:val="center"/>
          </w:tcPr>
          <w:p w14:paraId="672ADF59" w14:textId="15D3948D" w:rsidR="00DC2553" w:rsidRPr="00DC2553" w:rsidRDefault="00DC2553" w:rsidP="000D75BB">
            <w:pPr>
              <w:pStyle w:val="TAL"/>
              <w:widowControl w:val="0"/>
              <w:spacing w:afterLines="50" w:after="120"/>
              <w:rPr>
                <w:rFonts w:eastAsia="MS Mincho"/>
              </w:rPr>
            </w:pPr>
            <m:oMathPara>
              <m:oMath>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oMath>
            </m:oMathPara>
          </w:p>
        </w:tc>
        <w:tc>
          <w:tcPr>
            <w:tcW w:w="5035" w:type="dxa"/>
            <w:vAlign w:val="center"/>
          </w:tcPr>
          <w:p w14:paraId="72C748F9" w14:textId="77777777" w:rsidR="00DC2553" w:rsidRPr="009E2174" w:rsidRDefault="00DC2553" w:rsidP="000D75BB">
            <w:pPr>
              <w:pStyle w:val="TAL"/>
              <w:widowControl w:val="0"/>
              <w:jc w:val="both"/>
              <w:rPr>
                <w:rFonts w:eastAsia="MS Mincho"/>
              </w:rPr>
            </w:pPr>
            <w:r w:rsidRPr="009E2174">
              <w:rPr>
                <w:rFonts w:eastAsia="MS Mincho"/>
              </w:rPr>
              <w:t xml:space="preserve">Total number of PRBs available during time period </w:t>
            </w:r>
            <w:r w:rsidRPr="009E2174">
              <w:rPr>
                <w:lang w:eastAsia="zh-CN"/>
              </w:rPr>
              <w:t>t</w:t>
            </w:r>
            <w:r w:rsidRPr="009E2174">
              <w:rPr>
                <w:vertAlign w:val="subscript"/>
                <w:lang w:eastAsia="zh-CN"/>
              </w:rPr>
              <w:t>n</w:t>
            </w:r>
            <w:r w:rsidRPr="009E2174">
              <w:rPr>
                <w:rFonts w:eastAsia="MS Mincho"/>
              </w:rPr>
              <w:t>.</w:t>
            </w:r>
          </w:p>
          <w:p w14:paraId="62476B05" w14:textId="77777777" w:rsidR="00DC2553" w:rsidRPr="009E2174" w:rsidRDefault="00DC2553" w:rsidP="000D75BB">
            <w:pPr>
              <w:pStyle w:val="TAL"/>
              <w:widowControl w:val="0"/>
              <w:jc w:val="both"/>
              <w:rPr>
                <w:rFonts w:eastAsia="MS Mincho"/>
              </w:rPr>
            </w:pPr>
            <w:r w:rsidRPr="009E2174">
              <w:rPr>
                <w:rFonts w:eastAsia="MS Mincho"/>
              </w:rPr>
              <w:t xml:space="preserve">For an </w:t>
            </w:r>
            <w:proofErr w:type="spellStart"/>
            <w:r w:rsidRPr="009E2174">
              <w:rPr>
                <w:rFonts w:eastAsia="MS Mincho"/>
              </w:rPr>
              <w:t>eNB</w:t>
            </w:r>
            <w:proofErr w:type="spellEnd"/>
            <w:r w:rsidRPr="009E2174">
              <w:rPr>
                <w:rFonts w:eastAsia="MS Mincho"/>
              </w:rPr>
              <w:t xml:space="preserve"> serving one or more RNs, all PRBs regardless of RN subframe configurations shall be counted.</w:t>
            </w:r>
          </w:p>
          <w:p w14:paraId="68E194AD" w14:textId="77777777" w:rsidR="00DC2553" w:rsidRPr="009E2174" w:rsidRDefault="00DC2553" w:rsidP="000D75BB">
            <w:pPr>
              <w:pStyle w:val="TAL"/>
              <w:widowControl w:val="0"/>
              <w:spacing w:afterLines="50" w:after="120"/>
              <w:jc w:val="both"/>
              <w:rPr>
                <w:rFonts w:eastAsia="MS Mincho"/>
              </w:rPr>
            </w:pPr>
            <w:r w:rsidRPr="009E2174">
              <w:rPr>
                <w:rFonts w:eastAsia="MS Mincho"/>
              </w:rPr>
              <w:t>(NOTE)</w:t>
            </w:r>
          </w:p>
        </w:tc>
      </w:tr>
      <w:tr w:rsidR="00DC2553" w:rsidRPr="009E2174" w14:paraId="4FEE0BDC" w14:textId="77777777" w:rsidTr="000D75BB">
        <w:trPr>
          <w:trHeight w:val="70"/>
          <w:jc w:val="center"/>
        </w:trPr>
        <w:tc>
          <w:tcPr>
            <w:tcW w:w="1625" w:type="dxa"/>
            <w:vAlign w:val="center"/>
          </w:tcPr>
          <w:p w14:paraId="0D2703E4" w14:textId="51E626B4" w:rsidR="00DC2553" w:rsidRPr="00DC2553" w:rsidRDefault="00DC2553" w:rsidP="000D75BB">
            <w:pPr>
              <w:pStyle w:val="TAL"/>
              <w:widowControl w:val="0"/>
              <w:spacing w:afterLines="50" w:after="120"/>
              <w:rPr>
                <w:rFonts w:eastAsia="MS Mincho"/>
              </w:rPr>
            </w:pPr>
            <m:oMathPara>
              <m:oMath>
                <m:r>
                  <w:rPr>
                    <w:rFonts w:ascii="Cambria Math" w:eastAsia="Cambria Math" w:hAnsi="Cambria Math" w:cs="Cambria Math"/>
                    <w:sz w:val="24"/>
                  </w:rPr>
                  <m:t>n</m:t>
                </m:r>
              </m:oMath>
            </m:oMathPara>
          </w:p>
        </w:tc>
        <w:tc>
          <w:tcPr>
            <w:tcW w:w="5035" w:type="dxa"/>
            <w:vAlign w:val="center"/>
          </w:tcPr>
          <w:p w14:paraId="2CCD02B8" w14:textId="77777777" w:rsidR="00DC2553" w:rsidRPr="009E2174" w:rsidRDefault="00DC2553" w:rsidP="000D75BB">
            <w:pPr>
              <w:pStyle w:val="TAL"/>
              <w:widowControl w:val="0"/>
              <w:spacing w:afterLines="50" w:after="120"/>
              <w:jc w:val="both"/>
              <w:rPr>
                <w:rFonts w:eastAsia="MS Mincho"/>
              </w:rPr>
            </w:pPr>
            <w:r w:rsidRPr="009E2174">
              <w:rPr>
                <w:rFonts w:eastAsia="MS Mincho"/>
              </w:rPr>
              <w:t xml:space="preserve">The sample with time period </w:t>
            </w:r>
            <w:proofErr w:type="spellStart"/>
            <w:r w:rsidRPr="009E2174">
              <w:rPr>
                <w:lang w:eastAsia="zh-CN"/>
              </w:rPr>
              <w:t>t</w:t>
            </w:r>
            <w:r w:rsidRPr="009E2174">
              <w:rPr>
                <w:vertAlign w:val="subscript"/>
                <w:lang w:eastAsia="zh-CN"/>
              </w:rPr>
              <w:t>n</w:t>
            </w:r>
            <w:proofErr w:type="spellEnd"/>
            <w:r w:rsidRPr="009E2174">
              <w:rPr>
                <w:rFonts w:eastAsia="MS Mincho"/>
              </w:rPr>
              <w:t xml:space="preserve"> during which the measurement is performed.</w:t>
            </w:r>
          </w:p>
        </w:tc>
      </w:tr>
    </w:tbl>
    <w:p w14:paraId="7A49C78B" w14:textId="77777777" w:rsidR="00DC2553" w:rsidRPr="009E2174" w:rsidRDefault="00DC2553" w:rsidP="00DC2553">
      <w:pPr>
        <w:spacing w:after="137"/>
        <w:ind w:left="400" w:hangingChars="200" w:hanging="400"/>
      </w:pPr>
    </w:p>
    <w:p w14:paraId="7B790A6A" w14:textId="626876ED" w:rsidR="00DC2553" w:rsidRPr="009E2174" w:rsidRDefault="00DC2553" w:rsidP="00DC2553">
      <w:pPr>
        <w:pStyle w:val="NO"/>
      </w:pPr>
      <w:r w:rsidRPr="009E2174">
        <w:t>NOTE:</w:t>
      </w:r>
      <w:r w:rsidRPr="009E2174">
        <w:tab/>
        <w:t xml:space="preserve">It is up to the </w:t>
      </w:r>
      <w:proofErr w:type="spellStart"/>
      <w:r w:rsidR="00772BCF">
        <w:t>g</w:t>
      </w:r>
      <w:r w:rsidRPr="009E2174">
        <w:t>NB</w:t>
      </w:r>
      <w:proofErr w:type="spellEnd"/>
      <w:r w:rsidRPr="009E2174">
        <w:t xml:space="preserve"> implementation how to calculate </w:t>
      </w:r>
      <w:r w:rsidRPr="009E2174">
        <w:rPr>
          <w:i/>
        </w:rPr>
        <w:t>P(n)</w:t>
      </w:r>
      <w:r w:rsidRPr="009E2174">
        <w:t xml:space="preserve"> with respect to PRBs that may be considered not available.</w:t>
      </w:r>
    </w:p>
    <w:p w14:paraId="00C1013A" w14:textId="77777777" w:rsidR="008507DD" w:rsidRPr="009E2174" w:rsidRDefault="008507DD" w:rsidP="008507DD">
      <w:pPr>
        <w:spacing w:after="137"/>
        <w:rPr>
          <w:lang w:eastAsia="ja-JP"/>
        </w:rPr>
      </w:pPr>
    </w:p>
    <w:p w14:paraId="11FC02EE" w14:textId="70795F0F" w:rsidR="003A6310" w:rsidRPr="009E2174" w:rsidRDefault="00FD39F9" w:rsidP="003A6310">
      <w:pPr>
        <w:pStyle w:val="Heading3"/>
        <w:rPr>
          <w:kern w:val="2"/>
        </w:rPr>
      </w:pPr>
      <w:bookmarkStart w:id="48" w:name="_Toc534931554"/>
      <w:r w:rsidRPr="00FD39F9">
        <w:rPr>
          <w:noProof/>
        </w:rPr>
        <w:t>UE throughput</w:t>
      </w:r>
      <w:bookmarkEnd w:id="48"/>
    </w:p>
    <w:p w14:paraId="0C09268D" w14:textId="5231C351" w:rsidR="003A6310" w:rsidRPr="009E2174" w:rsidRDefault="003A6310" w:rsidP="003A6310">
      <w:r w:rsidRPr="009E2174">
        <w:t xml:space="preserve">The objective of this measurement is to measure over </w:t>
      </w:r>
      <w:proofErr w:type="spellStart"/>
      <w:r w:rsidRPr="009E2174">
        <w:t>Uu</w:t>
      </w:r>
      <w:proofErr w:type="spellEnd"/>
      <w:r w:rsidRPr="009E2174">
        <w:t xml:space="preserve"> the </w:t>
      </w:r>
      <w:r w:rsidR="0008575A">
        <w:t>RLC SDU</w:t>
      </w:r>
      <w:r w:rsidRPr="009E2174">
        <w:t xml:space="preserve"> throughput independent of traffic patterns and packet size. This measurement is mainly intended for data bursts that are large enough to require transmissions to be split across multiple TTIs. Initial buffering time in UE or </w:t>
      </w:r>
      <w:proofErr w:type="spellStart"/>
      <w:r w:rsidR="00772BCF">
        <w:t>g</w:t>
      </w:r>
      <w:r w:rsidRPr="009E2174">
        <w:t>NB</w:t>
      </w:r>
      <w:proofErr w:type="spellEnd"/>
      <w:r w:rsidRPr="009E2174">
        <w:t xml:space="preserve"> is excluded.</w:t>
      </w:r>
    </w:p>
    <w:p w14:paraId="5618AAA4" w14:textId="07861C45" w:rsidR="003A6310" w:rsidRDefault="003A6310" w:rsidP="003A6310">
      <w:r w:rsidRPr="009E2174">
        <w:t xml:space="preserve">For an </w:t>
      </w:r>
      <w:proofErr w:type="spellStart"/>
      <w:r w:rsidR="00772BCF">
        <w:t>g</w:t>
      </w:r>
      <w:r w:rsidRPr="009E2174">
        <w:t>NB</w:t>
      </w:r>
      <w:proofErr w:type="spellEnd"/>
      <w:r w:rsidRPr="009E2174">
        <w:t xml:space="preserve"> serving one or more RNs, packets transmitted between the </w:t>
      </w:r>
      <w:proofErr w:type="spellStart"/>
      <w:r w:rsidR="00772BCF">
        <w:t>g</w:t>
      </w:r>
      <w:r w:rsidRPr="009E2174">
        <w:t>NB</w:t>
      </w:r>
      <w:proofErr w:type="spellEnd"/>
      <w:r w:rsidRPr="009E2174">
        <w:t xml:space="preserve"> and RNs are excluded, i.e., only packets transmitted between the </w:t>
      </w:r>
      <w:proofErr w:type="spellStart"/>
      <w:r w:rsidR="00772BCF">
        <w:t>g</w:t>
      </w:r>
      <w:r w:rsidRPr="009E2174">
        <w:t>NB</w:t>
      </w:r>
      <w:proofErr w:type="spellEnd"/>
      <w:r w:rsidRPr="009E2174">
        <w:t xml:space="preserve"> and UEs are counted.</w:t>
      </w:r>
    </w:p>
    <w:p w14:paraId="3EF74561" w14:textId="76282C5D" w:rsidR="00572068" w:rsidRPr="00D5583C" w:rsidRDefault="00D5583C" w:rsidP="003A6310">
      <w:pPr>
        <w:rPr>
          <w:color w:val="FF0000"/>
        </w:rPr>
      </w:pPr>
      <w:bookmarkStart w:id="49" w:name="OLE_LINK86"/>
      <w:bookmarkStart w:id="50" w:name="OLE_LINK87"/>
      <w:bookmarkStart w:id="51" w:name="_Hlk97612"/>
      <w:r w:rsidRPr="009A3DAA">
        <w:rPr>
          <w:color w:val="FF0000"/>
          <w:highlight w:val="yellow"/>
        </w:rPr>
        <w:t xml:space="preserve">RAN2: </w:t>
      </w:r>
      <w:bookmarkEnd w:id="49"/>
      <w:bookmarkEnd w:id="50"/>
      <w:r w:rsidR="003D6D3F" w:rsidRPr="009A3DAA">
        <w:rPr>
          <w:color w:val="FF0000"/>
          <w:highlight w:val="yellow"/>
        </w:rPr>
        <w:t>Feasible.</w:t>
      </w:r>
    </w:p>
    <w:p w14:paraId="7C5DE55C" w14:textId="30FF5B2E" w:rsidR="00572068" w:rsidRDefault="00572068" w:rsidP="00572068">
      <w:pPr>
        <w:pStyle w:val="Heading4"/>
      </w:pPr>
      <w:bookmarkStart w:id="52" w:name="OLE_LINK74"/>
      <w:bookmarkStart w:id="53" w:name="OLE_LINK75"/>
      <w:r w:rsidRPr="00572068">
        <w:t xml:space="preserve">Average </w:t>
      </w:r>
      <w:r w:rsidR="0008575A">
        <w:t xml:space="preserve">DL </w:t>
      </w:r>
      <w:r w:rsidRPr="00572068">
        <w:t xml:space="preserve">UE throughput in </w:t>
      </w:r>
      <w:proofErr w:type="spellStart"/>
      <w:r w:rsidRPr="00572068">
        <w:t>gNB</w:t>
      </w:r>
      <w:bookmarkEnd w:id="52"/>
      <w:bookmarkEnd w:id="53"/>
      <w:proofErr w:type="spellEnd"/>
    </w:p>
    <w:p w14:paraId="5718BE2F" w14:textId="797524E3" w:rsidR="00572068" w:rsidRDefault="00572068" w:rsidP="003A6310">
      <w:bookmarkStart w:id="54" w:name="_Hlk99361"/>
      <w:r w:rsidRPr="00572068">
        <w:t>Protocol Layer: RLC,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C2A12" w:rsidRPr="009E2174" w14:paraId="55A5EE9D" w14:textId="77777777" w:rsidTr="00665B82">
        <w:trPr>
          <w:cantSplit/>
          <w:jc w:val="center"/>
        </w:trPr>
        <w:tc>
          <w:tcPr>
            <w:tcW w:w="1951" w:type="dxa"/>
          </w:tcPr>
          <w:p w14:paraId="7F63EC88" w14:textId="77777777" w:rsidR="007C2A12" w:rsidRPr="009E2174" w:rsidRDefault="007C2A12" w:rsidP="00665B82">
            <w:pPr>
              <w:pStyle w:val="TAL"/>
              <w:rPr>
                <w:b/>
                <w:bCs/>
                <w:kern w:val="2"/>
                <w:lang w:eastAsia="zh-CN"/>
              </w:rPr>
            </w:pPr>
            <w:r w:rsidRPr="009E2174">
              <w:rPr>
                <w:b/>
                <w:bCs/>
                <w:kern w:val="2"/>
                <w:lang w:eastAsia="zh-CN"/>
              </w:rPr>
              <w:t>Definition</w:t>
            </w:r>
          </w:p>
        </w:tc>
        <w:tc>
          <w:tcPr>
            <w:tcW w:w="7787" w:type="dxa"/>
          </w:tcPr>
          <w:p w14:paraId="37761990" w14:textId="7FB6657F" w:rsidR="007C2A12" w:rsidRPr="009E2174" w:rsidRDefault="00431773" w:rsidP="00665B82">
            <w:pPr>
              <w:pStyle w:val="TAL"/>
            </w:pPr>
            <w:r w:rsidRPr="00431773">
              <w:t xml:space="preserve">Average UE throughput in </w:t>
            </w:r>
            <w:proofErr w:type="spellStart"/>
            <w:r w:rsidRPr="00431773">
              <w:t>gNB</w:t>
            </w:r>
            <w:proofErr w:type="spellEnd"/>
            <w:r w:rsidR="007C2A12" w:rsidRPr="009E2174">
              <w:t xml:space="preserve">. </w:t>
            </w:r>
            <w:r w:rsidR="007C2A12" w:rsidRPr="009E2174">
              <w:rPr>
                <w:lang w:eastAsia="zh-CN"/>
              </w:rPr>
              <w:t xml:space="preserve">Throughput of </w:t>
            </w:r>
            <w:r w:rsidR="0008575A">
              <w:rPr>
                <w:lang w:eastAsia="zh-CN"/>
              </w:rPr>
              <w:t>RLC</w:t>
            </w:r>
            <w:r w:rsidR="007C2A12" w:rsidRPr="009E2174">
              <w:rPr>
                <w:lang w:eastAsia="zh-CN"/>
              </w:rPr>
              <w:t xml:space="preserve"> SDU bits in downlink for packet sizes or data bursts that are large enough to require transmissions to be split across several TTIs, by excluding transmission of the last piece of data in a data burst</w:t>
            </w:r>
            <w:r w:rsidR="007C2A12" w:rsidRPr="009E2174">
              <w:t xml:space="preserve">. Only data transmission time is considered, i.e. when data transmission over </w:t>
            </w:r>
            <w:proofErr w:type="spellStart"/>
            <w:r w:rsidR="007C2A12" w:rsidRPr="009E2174">
              <w:t>Uu</w:t>
            </w:r>
            <w:proofErr w:type="spellEnd"/>
            <w:r w:rsidR="007C2A12" w:rsidRPr="009E2174">
              <w:t xml:space="preserve"> has begun but not yet finished. Each measurement is a </w:t>
            </w:r>
            <w:r w:rsidR="007C2A12" w:rsidRPr="009E2174">
              <w:rPr>
                <w:lang w:eastAsia="zh-CN"/>
              </w:rPr>
              <w:t xml:space="preserve">real </w:t>
            </w:r>
            <w:r w:rsidR="007C2A12" w:rsidRPr="009E2174">
              <w:t xml:space="preserve">value representing the throughput in </w:t>
            </w:r>
            <w:proofErr w:type="spellStart"/>
            <w:r w:rsidR="007C2A12" w:rsidRPr="009E2174">
              <w:t>kbits</w:t>
            </w:r>
            <w:proofErr w:type="spellEnd"/>
            <w:r w:rsidR="007C2A12" w:rsidRPr="009E2174">
              <w:t xml:space="preserve">/s. </w:t>
            </w:r>
            <w:r w:rsidR="007C2A12" w:rsidRPr="007C2A12">
              <w:t xml:space="preserve">The measurement is optionally split into </w:t>
            </w:r>
            <w:proofErr w:type="spellStart"/>
            <w:r w:rsidR="007C2A12" w:rsidRPr="007C2A12">
              <w:t>subcounters</w:t>
            </w:r>
            <w:proofErr w:type="spellEnd"/>
            <w:r w:rsidR="007C2A12" w:rsidRPr="007C2A12">
              <w:t xml:space="preserve"> per QoS level (mapped 5QI or QCI in NR option 3).</w:t>
            </w:r>
            <w:r w:rsidR="007C2A12" w:rsidRPr="009E2174">
              <w:t xml:space="preserve"> For successful reception, the reference point is MAC upper SAP.</w:t>
            </w:r>
          </w:p>
          <w:p w14:paraId="48BF8267" w14:textId="6A4CD858" w:rsidR="007C2A12" w:rsidRDefault="007C2A12" w:rsidP="00665B82">
            <w:pPr>
              <w:pStyle w:val="TAL"/>
              <w:rPr>
                <w:rFonts w:cs="Arial"/>
                <w:kern w:val="2"/>
                <w:lang w:eastAsia="zh-CN"/>
              </w:rPr>
            </w:pPr>
          </w:p>
          <w:p w14:paraId="21148721" w14:textId="77777777" w:rsidR="007C2A12" w:rsidRPr="009E2174" w:rsidRDefault="007C2A12" w:rsidP="00665B82">
            <w:pPr>
              <w:pStyle w:val="TAL"/>
              <w:rPr>
                <w:rFonts w:cs="Arial"/>
                <w:kern w:val="2"/>
                <w:lang w:eastAsia="zh-CN"/>
              </w:rPr>
            </w:pPr>
          </w:p>
          <w:p w14:paraId="75FA8221" w14:textId="77777777" w:rsidR="007C2A12" w:rsidRPr="009E2174" w:rsidRDefault="007C2A12" w:rsidP="00665B82">
            <w:pPr>
              <w:pStyle w:val="TAL"/>
              <w:rPr>
                <w:lang w:eastAsia="zh-CN"/>
              </w:rPr>
            </w:pPr>
            <w:r w:rsidRPr="009E2174">
              <w:rPr>
                <w:lang w:eastAsia="zh-CN"/>
              </w:rPr>
              <w:t>This measurement is obtained by the following formula for a measurement period:</w:t>
            </w:r>
          </w:p>
          <w:p w14:paraId="265F2E97" w14:textId="783FC886" w:rsidR="007C2A12" w:rsidRPr="009E2174" w:rsidRDefault="007C2A12" w:rsidP="00665B82">
            <w:pPr>
              <w:pStyle w:val="TAL"/>
              <w:rPr>
                <w:rFonts w:cs="Arial"/>
                <w:kern w:val="2"/>
                <w:lang w:eastAsia="zh-CN"/>
              </w:rPr>
            </w:pPr>
            <w:r w:rsidRPr="00AC22D1">
              <w:rPr>
                <w:position w:val="-74"/>
                <w:sz w:val="12"/>
                <w:szCs w:val="22"/>
              </w:rPr>
              <w:object w:dxaOrig="6259" w:dyaOrig="1600" w14:anchorId="137B3227">
                <v:shape id="_x0000_i1043" type="#_x0000_t75" style="width:290.05pt;height:75.05pt" o:ole="">
                  <v:imagedata r:id="rId47" o:title=""/>
                </v:shape>
                <o:OLEObject Type="Embed" ProgID="Equation.3" ShapeID="_x0000_i1043" DrawAspect="Content" ObjectID="_1611729467" r:id="rId48"/>
              </w:object>
            </w:r>
            <w:r w:rsidRPr="009E2174">
              <w:t xml:space="preserve">, </w:t>
            </w:r>
            <w:r w:rsidRPr="009E2174">
              <w:rPr>
                <w:rFonts w:cs="Arial"/>
                <w:kern w:val="2"/>
                <w:lang w:eastAsia="zh-CN"/>
              </w:rPr>
              <w:t>where</w:t>
            </w:r>
          </w:p>
          <w:p w14:paraId="2C8B2169" w14:textId="77777777" w:rsidR="007C2A12" w:rsidRPr="009E2174" w:rsidRDefault="007C2A12" w:rsidP="00665B82">
            <w:pPr>
              <w:pStyle w:val="TAL"/>
            </w:pPr>
          </w:p>
          <w:p w14:paraId="708D88B7" w14:textId="77777777" w:rsidR="007C2A12" w:rsidRPr="009E2174" w:rsidRDefault="007C2A12" w:rsidP="00665B82">
            <w:pPr>
              <w:pStyle w:val="TAL"/>
            </w:pPr>
            <w:r w:rsidRPr="009E2174">
              <w:t>For small data bursts, where all buffered data is included in one initial HARQ transmission,</w:t>
            </w:r>
            <w:r>
              <w:t xml:space="preserve"> </w:t>
            </w:r>
            <w:r w:rsidRPr="009E2174">
              <w:rPr>
                <w:position w:val="-10"/>
              </w:rPr>
              <w:object w:dxaOrig="1540" w:dyaOrig="320" w14:anchorId="065F5CDA">
                <v:shape id="_x0000_i1044" type="#_x0000_t75" style="width:77.05pt;height:15.7pt" o:ole="">
                  <v:imagedata r:id="rId49" o:title=""/>
                </v:shape>
                <o:OLEObject Type="Embed" ProgID="Equation.3" ShapeID="_x0000_i1044" DrawAspect="Content" ObjectID="_1611729468" r:id="rId50"/>
              </w:object>
            </w:r>
            <w:r w:rsidRPr="009E2174">
              <w:t xml:space="preserve">, otherwise </w:t>
            </w:r>
            <w:r w:rsidRPr="009E2174">
              <w:rPr>
                <w:position w:val="-10"/>
              </w:rPr>
              <w:object w:dxaOrig="2540" w:dyaOrig="340" w14:anchorId="1379B984">
                <v:shape id="_x0000_i1045" type="#_x0000_t75" style="width:126.75pt;height:17.25pt" o:ole="">
                  <v:imagedata r:id="rId51" o:title=""/>
                </v:shape>
                <o:OLEObject Type="Embed" ProgID="Equation.3" ShapeID="_x0000_i1045" DrawAspect="Content" ObjectID="_1611729469" r:id="rId52"/>
              </w:object>
            </w:r>
          </w:p>
          <w:p w14:paraId="00C2D0F1" w14:textId="77777777" w:rsidR="007C2A12" w:rsidRPr="009E2174" w:rsidRDefault="007C2A12" w:rsidP="00665B82">
            <w:pPr>
              <w:pStyle w:val="TAL"/>
            </w:pPr>
          </w:p>
          <w:p w14:paraId="4CD655C9" w14:textId="77777777" w:rsidR="007C2A12" w:rsidRPr="009E2174" w:rsidRDefault="007C2A12" w:rsidP="00665B82">
            <w:pPr>
              <w:pStyle w:val="TAL"/>
              <w:rPr>
                <w:rFonts w:cs="Arial"/>
                <w:kern w:val="2"/>
                <w:lang w:eastAsia="zh-CN"/>
              </w:rPr>
            </w:pPr>
            <w:r w:rsidRPr="009E2174">
              <w:t xml:space="preserve">Explanations of the parameters can be found in the table </w:t>
            </w:r>
            <w:r>
              <w:t>X</w:t>
            </w:r>
            <w:r w:rsidRPr="009E2174">
              <w:t>.</w:t>
            </w:r>
            <w:r>
              <w:t>X</w:t>
            </w:r>
            <w:r w:rsidRPr="009E2174">
              <w:t>.</w:t>
            </w:r>
            <w:r>
              <w:t>X</w:t>
            </w:r>
            <w:r w:rsidRPr="009E2174">
              <w:t>.</w:t>
            </w:r>
            <w:r>
              <w:t>X</w:t>
            </w:r>
            <w:r w:rsidRPr="009E2174">
              <w:t>-1 below.</w:t>
            </w:r>
          </w:p>
        </w:tc>
      </w:tr>
    </w:tbl>
    <w:p w14:paraId="59BFE63C" w14:textId="77777777" w:rsidR="007C2A12" w:rsidRPr="009E2174" w:rsidRDefault="007C2A12" w:rsidP="007C2A12"/>
    <w:p w14:paraId="6F82BCCD" w14:textId="5CAB4D44" w:rsidR="007C2A12" w:rsidRDefault="007C2A12" w:rsidP="00431773">
      <w:pPr>
        <w:pStyle w:val="TH"/>
      </w:pPr>
      <w:r w:rsidRPr="009E2174">
        <w:t xml:space="preserve">Table </w:t>
      </w:r>
      <w:r>
        <w:t>X</w:t>
      </w:r>
      <w:r w:rsidRPr="009E2174">
        <w:t>.</w:t>
      </w:r>
      <w:r>
        <w:t>X</w:t>
      </w:r>
      <w:r w:rsidRPr="009E2174">
        <w:t>.</w:t>
      </w:r>
      <w:r>
        <w:t>X</w:t>
      </w:r>
      <w:r w:rsidRPr="009E2174">
        <w:t>.</w:t>
      </w:r>
      <w:r>
        <w:t>X</w:t>
      </w:r>
      <w:r w:rsidRPr="009E2174">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431773" w:rsidRPr="00AC22D1" w14:paraId="68827A9D" w14:textId="77777777" w:rsidTr="00665B82">
        <w:trPr>
          <w:trHeight w:val="179"/>
          <w:jc w:val="center"/>
        </w:trPr>
        <w:tc>
          <w:tcPr>
            <w:tcW w:w="1775" w:type="dxa"/>
            <w:vAlign w:val="center"/>
          </w:tcPr>
          <w:p w14:paraId="57C90DDF" w14:textId="77777777" w:rsidR="00431773" w:rsidRPr="00AC22D1" w:rsidRDefault="00431773" w:rsidP="00665B82">
            <w:pPr>
              <w:pStyle w:val="TAL"/>
              <w:widowControl w:val="0"/>
              <w:spacing w:afterLines="50" w:after="120"/>
              <w:jc w:val="both"/>
              <w:rPr>
                <w:rFonts w:cs="Arial"/>
                <w:kern w:val="2"/>
                <w:lang w:eastAsia="zh-CN"/>
              </w:rPr>
            </w:pPr>
            <w:bookmarkStart w:id="55" w:name="_Hlk96898"/>
            <w:proofErr w:type="spellStart"/>
            <w:r w:rsidRPr="00AC22D1">
              <w:rPr>
                <w:rFonts w:eastAsia="MS Mincho"/>
              </w:rPr>
              <w:t>ThpTimeDl</w:t>
            </w:r>
            <w:proofErr w:type="spellEnd"/>
          </w:p>
        </w:tc>
        <w:tc>
          <w:tcPr>
            <w:tcW w:w="4885" w:type="dxa"/>
            <w:vAlign w:val="center"/>
          </w:tcPr>
          <w:p w14:paraId="5726045E" w14:textId="7CFA1C8C" w:rsidR="00431773" w:rsidRPr="00AC22D1" w:rsidRDefault="00431773" w:rsidP="00665B82">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w:t>
            </w:r>
            <w:r w:rsidR="0008575A">
              <w:rPr>
                <w:rFonts w:eastAsia="MS Mincho"/>
              </w:rPr>
              <w:t xml:space="preserve">DL </w:t>
            </w:r>
            <w:r w:rsidRPr="00AC22D1">
              <w:rPr>
                <w:rFonts w:eastAsia="MS Mincho"/>
              </w:rPr>
              <w:t xml:space="preserve">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431773" w:rsidRPr="00AC22D1" w14:paraId="686474DA" w14:textId="77777777" w:rsidTr="00665B82">
        <w:trPr>
          <w:trHeight w:val="179"/>
          <w:jc w:val="center"/>
        </w:trPr>
        <w:tc>
          <w:tcPr>
            <w:tcW w:w="1775" w:type="dxa"/>
            <w:vAlign w:val="center"/>
          </w:tcPr>
          <w:p w14:paraId="70A6CB86" w14:textId="77777777" w:rsidR="00431773" w:rsidRPr="00AC22D1" w:rsidRDefault="00431773" w:rsidP="00665B82">
            <w:pPr>
              <w:pStyle w:val="TAL"/>
              <w:widowControl w:val="0"/>
              <w:spacing w:afterLines="50" w:after="120"/>
              <w:jc w:val="both"/>
              <w:rPr>
                <w:rFonts w:eastAsia="MS Mincho"/>
              </w:rPr>
            </w:pPr>
            <w:r w:rsidRPr="00AC22D1">
              <w:rPr>
                <w:rFonts w:eastAsia="MS Mincho"/>
                <w:position w:val="-4"/>
              </w:rPr>
              <w:object w:dxaOrig="300" w:dyaOrig="260" w14:anchorId="7DB322EA">
                <v:shape id="_x0000_i1046" type="#_x0000_t75" style="width:15.2pt;height:12.7pt" o:ole="">
                  <v:imagedata r:id="rId53" o:title=""/>
                </v:shape>
                <o:OLEObject Type="Embed" ProgID="Equation.3" ShapeID="_x0000_i1046" DrawAspect="Content" ObjectID="_1611729470" r:id="rId54"/>
              </w:object>
            </w:r>
          </w:p>
        </w:tc>
        <w:tc>
          <w:tcPr>
            <w:tcW w:w="4885" w:type="dxa"/>
            <w:vAlign w:val="center"/>
          </w:tcPr>
          <w:p w14:paraId="49DAC280" w14:textId="77777777" w:rsidR="00431773" w:rsidRPr="00AC22D1" w:rsidRDefault="00431773" w:rsidP="00665B82">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w:t>
            </w:r>
            <w:proofErr w:type="gramStart"/>
            <w:r w:rsidRPr="00AC22D1">
              <w:rPr>
                <w:rFonts w:eastAsia="MS Mincho"/>
                <w:lang w:eastAsia="zh-CN"/>
              </w:rPr>
              <w:t>particular DRB</w:t>
            </w:r>
            <w:proofErr w:type="gramEnd"/>
            <w:r w:rsidRPr="00AC22D1">
              <w:rPr>
                <w:rFonts w:eastAsia="MS Mincho"/>
                <w:lang w:eastAsia="zh-CN"/>
              </w:rPr>
              <w:t xml:space="preserve"> was successfully transmitted, as acknowledged by the UE. </w:t>
            </w:r>
          </w:p>
        </w:tc>
      </w:tr>
      <w:tr w:rsidR="00431773" w:rsidRPr="00AC22D1" w14:paraId="16045AE1" w14:textId="77777777" w:rsidTr="00665B82">
        <w:trPr>
          <w:trHeight w:val="179"/>
          <w:jc w:val="center"/>
        </w:trPr>
        <w:tc>
          <w:tcPr>
            <w:tcW w:w="1775" w:type="dxa"/>
            <w:vAlign w:val="center"/>
          </w:tcPr>
          <w:p w14:paraId="70E3AC8E" w14:textId="77777777" w:rsidR="00431773" w:rsidRPr="00AC22D1" w:rsidRDefault="00431773" w:rsidP="00665B82">
            <w:pPr>
              <w:pStyle w:val="TAL"/>
              <w:widowControl w:val="0"/>
              <w:spacing w:afterLines="50" w:after="120"/>
              <w:jc w:val="both"/>
              <w:rPr>
                <w:rFonts w:eastAsia="MS Mincho"/>
              </w:rPr>
            </w:pPr>
            <w:r w:rsidRPr="00AC22D1">
              <w:rPr>
                <w:rFonts w:eastAsia="MS Mincho"/>
                <w:position w:val="-4"/>
              </w:rPr>
              <w:object w:dxaOrig="340" w:dyaOrig="260" w14:anchorId="5C4F6D88">
                <v:shape id="_x0000_i1047" type="#_x0000_t75" style="width:17.25pt;height:12.7pt" o:ole="">
                  <v:imagedata r:id="rId55" o:title=""/>
                </v:shape>
                <o:OLEObject Type="Embed" ProgID="Equation.3" ShapeID="_x0000_i1047" DrawAspect="Content" ObjectID="_1611729471" r:id="rId56"/>
              </w:object>
            </w:r>
          </w:p>
        </w:tc>
        <w:tc>
          <w:tcPr>
            <w:tcW w:w="4885" w:type="dxa"/>
            <w:vAlign w:val="center"/>
          </w:tcPr>
          <w:p w14:paraId="695FA9DC" w14:textId="77777777" w:rsidR="00431773" w:rsidRPr="00AC22D1" w:rsidRDefault="00431773" w:rsidP="00665B82">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w:t>
            </w:r>
            <w:proofErr w:type="gramStart"/>
            <w:r w:rsidRPr="00AC22D1">
              <w:rPr>
                <w:rFonts w:eastAsia="MS Mincho"/>
                <w:lang w:eastAsia="zh-CN"/>
              </w:rPr>
              <w:t>a</w:t>
            </w:r>
            <w:proofErr w:type="gramEnd"/>
            <w:r w:rsidRPr="00AC22D1">
              <w:rPr>
                <w:rFonts w:eastAsia="MS Mincho"/>
                <w:lang w:eastAsia="zh-CN"/>
              </w:rPr>
              <w:t xml:space="preserve">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431773" w:rsidRPr="00AC22D1" w14:paraId="0B72A725" w14:textId="77777777" w:rsidTr="00665B82">
        <w:trPr>
          <w:trHeight w:val="179"/>
          <w:jc w:val="center"/>
        </w:trPr>
        <w:tc>
          <w:tcPr>
            <w:tcW w:w="1775" w:type="dxa"/>
            <w:vAlign w:val="center"/>
          </w:tcPr>
          <w:p w14:paraId="401F2A2D" w14:textId="77777777" w:rsidR="00431773" w:rsidRPr="00AC22D1" w:rsidRDefault="00431773" w:rsidP="00665B82">
            <w:pPr>
              <w:pStyle w:val="TAL"/>
              <w:widowControl w:val="0"/>
              <w:spacing w:afterLines="50" w:after="120"/>
              <w:jc w:val="both"/>
              <w:rPr>
                <w:rFonts w:cs="Arial"/>
                <w:kern w:val="2"/>
                <w:lang w:eastAsia="zh-CN"/>
              </w:rPr>
            </w:pPr>
            <w:r w:rsidRPr="00AC22D1">
              <w:rPr>
                <w:rFonts w:eastAsia="MS Mincho"/>
                <w:position w:val="-10"/>
              </w:rPr>
              <w:object w:dxaOrig="1020" w:dyaOrig="320" w14:anchorId="6E29E46D">
                <v:shape id="_x0000_i1048" type="#_x0000_t75" style="width:51.2pt;height:15.7pt" o:ole="">
                  <v:imagedata r:id="rId57" o:title=""/>
                </v:shape>
                <o:OLEObject Type="Embed" ProgID="Equation.3" ShapeID="_x0000_i1048" DrawAspect="Content" ObjectID="_1611729472" r:id="rId58"/>
              </w:object>
            </w:r>
          </w:p>
        </w:tc>
        <w:tc>
          <w:tcPr>
            <w:tcW w:w="4885" w:type="dxa"/>
            <w:vAlign w:val="center"/>
          </w:tcPr>
          <w:p w14:paraId="06A1E248" w14:textId="77777777" w:rsidR="00431773" w:rsidRPr="00AC22D1" w:rsidRDefault="00431773" w:rsidP="00665B82">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kbits</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bookmarkEnd w:id="51"/>
      <w:bookmarkEnd w:id="55"/>
    </w:tbl>
    <w:p w14:paraId="67B27905" w14:textId="77777777" w:rsidR="00954473" w:rsidRDefault="00954473" w:rsidP="00A809F1">
      <w:pPr>
        <w:pStyle w:val="TAL"/>
        <w:ind w:left="567"/>
      </w:pPr>
    </w:p>
    <w:p w14:paraId="7C6656AB" w14:textId="21A590D8" w:rsidR="00A809F1" w:rsidRDefault="00A809F1" w:rsidP="00A809F1">
      <w:pPr>
        <w:pStyle w:val="TAL"/>
        <w:ind w:left="567"/>
      </w:pPr>
      <w:r>
        <w:t>Alternatively, for small data bursts, that are successfully transmitted in any given slot (i.e. the requirement that data bursts need to span across several slots excluding transmission of the last piece of the data in a data burst does not apply</w:t>
      </w:r>
      <w:r>
        <w:rPr>
          <w:lang w:eastAsia="zh-CN"/>
        </w:rPr>
        <w:t>)</w:t>
      </w:r>
      <w:r>
        <w:t>. where all buffered data is included in one initial HARQ transmission, fraction of the slot time (</w:t>
      </w:r>
      <w:r w:rsidR="00AD56B8">
        <w:rPr>
          <w:position w:val="-5"/>
        </w:rPr>
        <w:pict w14:anchorId="730E29AE">
          <v:shape id="_x0000_i1049" type="#_x0000_t75" style="width:50.2pt;height:10.65pt" equationxml="&lt;">
            <v:imagedata r:id="rId59" o:title="" chromakey="white"/>
          </v:shape>
        </w:pict>
      </w:r>
      <w:r>
        <w:fldChar w:fldCharType="begin"/>
      </w:r>
      <w:r>
        <w:instrText xml:space="preserve"> QUOTE </w:instrText>
      </w:r>
      <w:r w:rsidR="00AD56B8">
        <w:rPr>
          <w:position w:val="-5"/>
        </w:rPr>
        <w:pict w14:anchorId="0161E636">
          <v:shape id="_x0000_i1050" type="#_x0000_t75" style="width:50.2pt;height:10.65pt" equationxml="&lt;">
            <v:imagedata r:id="rId60" o:title="" chromakey="white"/>
          </v:shape>
        </w:pict>
      </w:r>
      <w:r>
        <w:instrText xml:space="preserve"> </w:instrText>
      </w:r>
      <w:r>
        <w:fldChar w:fldCharType="end"/>
      </w:r>
      <w:r>
        <w:t xml:space="preserve"> may be counted and obtained by the formula:</w:t>
      </w:r>
    </w:p>
    <w:p w14:paraId="7D17CFE5" w14:textId="77777777" w:rsidR="00A809F1" w:rsidRDefault="00A809F1" w:rsidP="00A809F1">
      <w:pPr>
        <w:pStyle w:val="TAL"/>
        <w:ind w:left="567"/>
      </w:pPr>
    </w:p>
    <w:p w14:paraId="158F90D6" w14:textId="77777777" w:rsidR="00A809F1" w:rsidRDefault="00A809F1" w:rsidP="00A809F1">
      <w:pPr>
        <w:pStyle w:val="TAL"/>
        <w:ind w:left="567"/>
      </w:pPr>
      <w:r>
        <w:rPr>
          <w:position w:val="-24"/>
        </w:rPr>
        <w:object w:dxaOrig="4560" w:dyaOrig="615" w14:anchorId="23C94B9C">
          <v:shape id="_x0000_i1051" type="#_x0000_t75" style="width:228.15pt;height:30.95pt" o:ole="">
            <v:imagedata r:id="rId61" o:title=""/>
          </v:shape>
          <o:OLEObject Type="Embed" ProgID="Equation.3" ShapeID="_x0000_i1051" DrawAspect="Content" ObjectID="_1611729473" r:id="rId62"/>
        </w:object>
      </w:r>
    </w:p>
    <w:p w14:paraId="3FB412F8" w14:textId="77777777" w:rsidR="00A809F1" w:rsidRDefault="00A809F1" w:rsidP="00A809F1">
      <w:pPr>
        <w:pStyle w:val="TAL"/>
      </w:pPr>
    </w:p>
    <w:p w14:paraId="7A489AE4" w14:textId="77777777" w:rsidR="00A809F1" w:rsidRDefault="00A809F1" w:rsidP="00A809F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A809F1" w14:paraId="530CCC37" w14:textId="77777777" w:rsidTr="00A809F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E6B251F" w14:textId="77777777" w:rsidR="00A809F1" w:rsidRDefault="00A809F1">
            <w:pPr>
              <w:pStyle w:val="TAL"/>
              <w:widowControl w:val="0"/>
              <w:spacing w:afterLines="50" w:after="120"/>
              <w:jc w:val="both"/>
              <w:rPr>
                <w:rFonts w:eastAsia="MS Mincho"/>
                <w:i/>
              </w:rPr>
            </w:pPr>
            <w:r>
              <w:rPr>
                <w:rFonts w:eastAsia="MS Mincho"/>
                <w:i/>
              </w:rPr>
              <w:t>slot</w:t>
            </w:r>
          </w:p>
        </w:tc>
        <w:tc>
          <w:tcPr>
            <w:tcW w:w="4885" w:type="dxa"/>
            <w:tcBorders>
              <w:top w:val="single" w:sz="4" w:space="0" w:color="auto"/>
              <w:left w:val="single" w:sz="4" w:space="0" w:color="auto"/>
              <w:bottom w:val="single" w:sz="4" w:space="0" w:color="auto"/>
              <w:right w:val="single" w:sz="4" w:space="0" w:color="auto"/>
            </w:tcBorders>
            <w:vAlign w:val="center"/>
            <w:hideMark/>
          </w:tcPr>
          <w:p w14:paraId="7F7BFFAF" w14:textId="77777777" w:rsidR="00A809F1" w:rsidRDefault="00A809F1">
            <w:pPr>
              <w:pStyle w:val="TAL"/>
              <w:widowControl w:val="0"/>
              <w:spacing w:afterLines="50" w:after="120"/>
              <w:jc w:val="both"/>
              <w:rPr>
                <w:rFonts w:eastAsia="MS Mincho"/>
                <w:lang w:eastAsia="zh-CN"/>
              </w:rPr>
            </w:pPr>
            <w:r>
              <w:rPr>
                <w:rFonts w:eastAsia="MS Mincho"/>
                <w:lang w:eastAsia="zh-CN"/>
              </w:rPr>
              <w:t>Duration of the slot</w:t>
            </w:r>
          </w:p>
        </w:tc>
      </w:tr>
      <w:tr w:rsidR="00A809F1" w14:paraId="51999A75" w14:textId="77777777" w:rsidTr="00A809F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D034CB2" w14:textId="77777777" w:rsidR="00A809F1" w:rsidRDefault="00A809F1">
            <w:pPr>
              <w:pStyle w:val="TAL"/>
              <w:widowControl w:val="0"/>
              <w:spacing w:afterLines="50" w:after="120"/>
              <w:jc w:val="both"/>
              <w:rPr>
                <w:rFonts w:eastAsia="MS Mincho"/>
                <w:i/>
              </w:rPr>
            </w:pPr>
            <w:proofErr w:type="spellStart"/>
            <w:r>
              <w:rPr>
                <w:rFonts w:eastAsia="MS Mincho"/>
                <w:i/>
              </w:rPr>
              <w:t>TBVol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72A22606" w14:textId="77777777" w:rsidR="00A809F1" w:rsidRDefault="00A809F1">
            <w:pPr>
              <w:pStyle w:val="TAL"/>
              <w:widowControl w:val="0"/>
              <w:spacing w:afterLines="50" w:after="120"/>
              <w:jc w:val="both"/>
              <w:rPr>
                <w:rFonts w:eastAsia="MS Mincho"/>
                <w:lang w:eastAsia="zh-CN"/>
              </w:rPr>
            </w:pPr>
            <w:r>
              <w:rPr>
                <w:rFonts w:eastAsia="MS Mincho"/>
                <w:lang w:eastAsia="zh-CN"/>
              </w:rPr>
              <w:t>Volume of the TB related to one slot burst</w:t>
            </w:r>
          </w:p>
        </w:tc>
      </w:tr>
      <w:tr w:rsidR="00A809F1" w14:paraId="4102553F" w14:textId="77777777" w:rsidTr="00A809F1">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CC75219" w14:textId="77777777" w:rsidR="00A809F1" w:rsidRDefault="00A809F1">
            <w:pPr>
              <w:pStyle w:val="TAL"/>
              <w:widowControl w:val="0"/>
              <w:spacing w:afterLines="50" w:after="120"/>
              <w:jc w:val="both"/>
              <w:rPr>
                <w:rFonts w:eastAsia="MS Mincho"/>
                <w:i/>
              </w:rPr>
            </w:pPr>
            <w:proofErr w:type="spellStart"/>
            <w:r>
              <w:rPr>
                <w:rFonts w:eastAsia="MS Mincho"/>
                <w:i/>
              </w:rPr>
              <w:t>PaddingVol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55A54985" w14:textId="77777777" w:rsidR="00A809F1" w:rsidRDefault="00A809F1">
            <w:pPr>
              <w:pStyle w:val="TAL"/>
              <w:widowControl w:val="0"/>
              <w:spacing w:afterLines="50" w:after="120"/>
              <w:jc w:val="both"/>
              <w:rPr>
                <w:rFonts w:eastAsia="MS Mincho"/>
                <w:lang w:eastAsia="zh-CN"/>
              </w:rPr>
            </w:pPr>
            <w:r>
              <w:rPr>
                <w:rFonts w:eastAsia="MS Mincho"/>
                <w:lang w:eastAsia="zh-CN"/>
              </w:rPr>
              <w:t>Volume of padding bits added into Transport Block related to one slot burst.</w:t>
            </w:r>
          </w:p>
        </w:tc>
      </w:tr>
      <w:bookmarkEnd w:id="54"/>
    </w:tbl>
    <w:p w14:paraId="118D3B3D" w14:textId="77777777" w:rsidR="00A809F1" w:rsidRDefault="00A809F1" w:rsidP="00A809F1">
      <w:pPr>
        <w:pStyle w:val="TAL"/>
        <w:ind w:left="567"/>
      </w:pPr>
    </w:p>
    <w:p w14:paraId="6DDF43BE" w14:textId="5E461D8F" w:rsidR="0008575A" w:rsidRDefault="005069F9" w:rsidP="005069F9">
      <w:pPr>
        <w:pStyle w:val="Heading4"/>
      </w:pPr>
      <w:r w:rsidRPr="005069F9">
        <w:t xml:space="preserve">Distribution of DL UE throughput in </w:t>
      </w:r>
      <w:proofErr w:type="spellStart"/>
      <w:r w:rsidR="00C95F62">
        <w:t>gNB</w:t>
      </w:r>
      <w:proofErr w:type="spellEnd"/>
    </w:p>
    <w:p w14:paraId="12E31D42" w14:textId="77777777" w:rsidR="00665B82" w:rsidRDefault="00665B82" w:rsidP="00665B82">
      <w:r w:rsidRPr="00572068">
        <w:t>Protocol Layer: RLC,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5B82" w:rsidRPr="009E2174" w14:paraId="4B54FC08" w14:textId="77777777" w:rsidTr="00665B82">
        <w:trPr>
          <w:cantSplit/>
          <w:jc w:val="center"/>
        </w:trPr>
        <w:tc>
          <w:tcPr>
            <w:tcW w:w="1951" w:type="dxa"/>
          </w:tcPr>
          <w:p w14:paraId="2DE61836" w14:textId="77777777" w:rsidR="00665B82" w:rsidRPr="009E2174" w:rsidRDefault="00665B82" w:rsidP="00665B82">
            <w:pPr>
              <w:pStyle w:val="TAL"/>
              <w:rPr>
                <w:b/>
                <w:bCs/>
                <w:kern w:val="2"/>
                <w:lang w:eastAsia="zh-CN"/>
              </w:rPr>
            </w:pPr>
            <w:r w:rsidRPr="009E2174">
              <w:rPr>
                <w:b/>
                <w:bCs/>
                <w:kern w:val="2"/>
                <w:lang w:eastAsia="zh-CN"/>
              </w:rPr>
              <w:t>Definition</w:t>
            </w:r>
          </w:p>
        </w:tc>
        <w:tc>
          <w:tcPr>
            <w:tcW w:w="7787" w:type="dxa"/>
          </w:tcPr>
          <w:p w14:paraId="6F3BA209" w14:textId="77777777" w:rsidR="00665B82" w:rsidRPr="009E2174" w:rsidRDefault="00665B82" w:rsidP="00665B82">
            <w:pPr>
              <w:pStyle w:val="TAL"/>
            </w:pPr>
            <w:r w:rsidRPr="00431773">
              <w:t xml:space="preserve">Average UE throughput in </w:t>
            </w:r>
            <w:proofErr w:type="spellStart"/>
            <w:r w:rsidRPr="00431773">
              <w:t>gNB</w:t>
            </w:r>
            <w:proofErr w:type="spellEnd"/>
            <w:r w:rsidRPr="009E2174">
              <w:t xml:space="preserve">. </w:t>
            </w:r>
            <w:r w:rsidRPr="009E2174">
              <w:rPr>
                <w:lang w:eastAsia="zh-CN"/>
              </w:rPr>
              <w:t xml:space="preserve">Throughput of </w:t>
            </w:r>
            <w:r>
              <w:rPr>
                <w:lang w:eastAsia="zh-CN"/>
              </w:rPr>
              <w:t>RLC</w:t>
            </w:r>
            <w:r w:rsidRPr="009E2174">
              <w:rPr>
                <w:lang w:eastAsia="zh-CN"/>
              </w:rPr>
              <w:t xml:space="preserve"> SDU bits in downlink for packet sizes or data bursts that are large enough to require transmissions to be split across several TTIs, by excluding transmission of the last piece of data in a data burst</w:t>
            </w:r>
            <w:r w:rsidRPr="009E2174">
              <w:t xml:space="preserve">. Only data transmission time is considered, i.e. when data transmission over </w:t>
            </w:r>
            <w:proofErr w:type="spellStart"/>
            <w:r w:rsidRPr="009E2174">
              <w:t>Uu</w:t>
            </w:r>
            <w:proofErr w:type="spellEnd"/>
            <w:r w:rsidRPr="009E2174">
              <w:t xml:space="preserve"> has begun but not yet finished. Each measurement is a </w:t>
            </w:r>
            <w:r w:rsidRPr="009E2174">
              <w:rPr>
                <w:lang w:eastAsia="zh-CN"/>
              </w:rPr>
              <w:t xml:space="preserve">real </w:t>
            </w:r>
            <w:r w:rsidRPr="009E2174">
              <w:t xml:space="preserve">value representing the throughput in </w:t>
            </w:r>
            <w:proofErr w:type="spellStart"/>
            <w:r w:rsidRPr="009E2174">
              <w:t>kbits</w:t>
            </w:r>
            <w:proofErr w:type="spellEnd"/>
            <w:r w:rsidRPr="009E2174">
              <w:t xml:space="preserve">/s. </w:t>
            </w:r>
            <w:r w:rsidRPr="007C2A12">
              <w:t xml:space="preserve">The measurement is optionally split into </w:t>
            </w:r>
            <w:proofErr w:type="spellStart"/>
            <w:r w:rsidRPr="007C2A12">
              <w:t>subcounters</w:t>
            </w:r>
            <w:proofErr w:type="spellEnd"/>
            <w:r w:rsidRPr="007C2A12">
              <w:t xml:space="preserve"> per QoS level (mapped 5QI or QCI in NR option 3).</w:t>
            </w:r>
            <w:r w:rsidRPr="009E2174">
              <w:t xml:space="preserve"> For successful reception, the reference point is MAC upper SAP.</w:t>
            </w:r>
          </w:p>
          <w:p w14:paraId="5DC42BFA" w14:textId="77777777" w:rsidR="00665B82" w:rsidRDefault="00665B82" w:rsidP="00665B82">
            <w:pPr>
              <w:pStyle w:val="TAL"/>
              <w:rPr>
                <w:rFonts w:cs="Arial"/>
                <w:kern w:val="2"/>
                <w:lang w:eastAsia="zh-CN"/>
              </w:rPr>
            </w:pPr>
          </w:p>
          <w:p w14:paraId="7FA9CEAE" w14:textId="77777777" w:rsidR="00665B82" w:rsidRPr="009E2174" w:rsidRDefault="00665B82" w:rsidP="00665B82">
            <w:pPr>
              <w:pStyle w:val="TAL"/>
              <w:rPr>
                <w:lang w:eastAsia="zh-CN"/>
              </w:rPr>
            </w:pPr>
            <w:r w:rsidRPr="009E2174">
              <w:rPr>
                <w:lang w:eastAsia="zh-CN"/>
              </w:rPr>
              <w:t>This measurement is obtained by the following formula for a measurement period:</w:t>
            </w:r>
          </w:p>
          <w:p w14:paraId="306ADA94" w14:textId="0215C7B5" w:rsidR="00665B82" w:rsidRPr="009E2174" w:rsidRDefault="00665B82" w:rsidP="00665B82">
            <w:pPr>
              <w:pStyle w:val="TAL"/>
              <w:rPr>
                <w:rFonts w:cs="Arial"/>
                <w:kern w:val="2"/>
                <w:lang w:eastAsia="zh-CN"/>
              </w:rPr>
            </w:pPr>
            <w:r w:rsidRPr="00AC22D1">
              <w:rPr>
                <w:position w:val="-54"/>
                <w:sz w:val="12"/>
                <w:szCs w:val="22"/>
              </w:rPr>
              <w:object w:dxaOrig="5420" w:dyaOrig="1200" w14:anchorId="02C95D87">
                <v:shape id="_x0000_i1052" type="#_x0000_t75" style="width:251pt;height:56.3pt" o:ole="">
                  <v:imagedata r:id="rId63" o:title=""/>
                </v:shape>
                <o:OLEObject Type="Embed" ProgID="Equation.3" ShapeID="_x0000_i1052" DrawAspect="Content" ObjectID="_1611729474" r:id="rId64"/>
              </w:object>
            </w:r>
            <w:r w:rsidRPr="009E2174">
              <w:t xml:space="preserve">, </w:t>
            </w:r>
            <w:r w:rsidRPr="009E2174">
              <w:rPr>
                <w:rFonts w:cs="Arial"/>
                <w:kern w:val="2"/>
                <w:lang w:eastAsia="zh-CN"/>
              </w:rPr>
              <w:t>where</w:t>
            </w:r>
          </w:p>
          <w:p w14:paraId="0E5032DD" w14:textId="77777777" w:rsidR="00665B82" w:rsidRPr="009E2174" w:rsidRDefault="00665B82" w:rsidP="00665B82">
            <w:pPr>
              <w:pStyle w:val="TAL"/>
            </w:pPr>
          </w:p>
          <w:p w14:paraId="35BC0C9F" w14:textId="77777777" w:rsidR="00665B82" w:rsidRPr="009E2174" w:rsidRDefault="00665B82" w:rsidP="00665B82">
            <w:pPr>
              <w:pStyle w:val="TAL"/>
            </w:pPr>
            <w:r w:rsidRPr="009E2174">
              <w:t>For small data bursts, where all buffered data is included in one initial HARQ transmission,</w:t>
            </w:r>
            <w:r>
              <w:t xml:space="preserve"> </w:t>
            </w:r>
            <w:r w:rsidRPr="009E2174">
              <w:rPr>
                <w:position w:val="-10"/>
              </w:rPr>
              <w:object w:dxaOrig="1540" w:dyaOrig="320" w14:anchorId="3D90DB43">
                <v:shape id="_x0000_i1053" type="#_x0000_t75" style="width:77.05pt;height:15.7pt" o:ole="">
                  <v:imagedata r:id="rId49" o:title=""/>
                </v:shape>
                <o:OLEObject Type="Embed" ProgID="Equation.3" ShapeID="_x0000_i1053" DrawAspect="Content" ObjectID="_1611729475" r:id="rId65"/>
              </w:object>
            </w:r>
            <w:r w:rsidRPr="009E2174">
              <w:t xml:space="preserve">, otherwise </w:t>
            </w:r>
            <w:r w:rsidRPr="009E2174">
              <w:rPr>
                <w:position w:val="-10"/>
              </w:rPr>
              <w:object w:dxaOrig="2540" w:dyaOrig="340" w14:anchorId="79386A56">
                <v:shape id="_x0000_i1054" type="#_x0000_t75" style="width:126.75pt;height:17.25pt" o:ole="">
                  <v:imagedata r:id="rId51" o:title=""/>
                </v:shape>
                <o:OLEObject Type="Embed" ProgID="Equation.3" ShapeID="_x0000_i1054" DrawAspect="Content" ObjectID="_1611729476" r:id="rId66"/>
              </w:object>
            </w:r>
          </w:p>
          <w:p w14:paraId="0A3CFC6B" w14:textId="77777777" w:rsidR="00665B82" w:rsidRPr="009E2174" w:rsidRDefault="00665B82" w:rsidP="00665B82">
            <w:pPr>
              <w:pStyle w:val="TAL"/>
            </w:pPr>
          </w:p>
          <w:p w14:paraId="60AC4160" w14:textId="77777777" w:rsidR="00665B82" w:rsidRPr="009E2174" w:rsidRDefault="00665B82" w:rsidP="00665B82">
            <w:pPr>
              <w:pStyle w:val="TAL"/>
              <w:rPr>
                <w:rFonts w:cs="Arial"/>
                <w:kern w:val="2"/>
                <w:lang w:eastAsia="zh-CN"/>
              </w:rPr>
            </w:pPr>
            <w:r w:rsidRPr="009E2174">
              <w:t xml:space="preserve">Explanations of the parameters can be found in the table </w:t>
            </w:r>
            <w:r>
              <w:t>X</w:t>
            </w:r>
            <w:r w:rsidRPr="009E2174">
              <w:t>.</w:t>
            </w:r>
            <w:r>
              <w:t>X</w:t>
            </w:r>
            <w:r w:rsidRPr="009E2174">
              <w:t>.</w:t>
            </w:r>
            <w:r>
              <w:t>X</w:t>
            </w:r>
            <w:r w:rsidRPr="009E2174">
              <w:t>.</w:t>
            </w:r>
            <w:r>
              <w:t>X</w:t>
            </w:r>
            <w:r w:rsidRPr="009E2174">
              <w:t>-1 below.</w:t>
            </w:r>
          </w:p>
        </w:tc>
      </w:tr>
    </w:tbl>
    <w:p w14:paraId="165597ED" w14:textId="77777777" w:rsidR="00665B82" w:rsidRPr="009E2174" w:rsidRDefault="00665B82" w:rsidP="00665B82"/>
    <w:p w14:paraId="6CB20A7B" w14:textId="77777777" w:rsidR="00665B82" w:rsidRDefault="00665B82" w:rsidP="00665B82">
      <w:pPr>
        <w:pStyle w:val="TH"/>
      </w:pPr>
      <w:r w:rsidRPr="009E2174">
        <w:t xml:space="preserve">Table </w:t>
      </w:r>
      <w:r>
        <w:t>X</w:t>
      </w:r>
      <w:r w:rsidRPr="009E2174">
        <w:t>.</w:t>
      </w:r>
      <w:r>
        <w:t>X</w:t>
      </w:r>
      <w:r w:rsidRPr="009E2174">
        <w:t>.</w:t>
      </w:r>
      <w:r>
        <w:t>X</w:t>
      </w:r>
      <w:r w:rsidRPr="009E2174">
        <w:t>.</w:t>
      </w:r>
      <w:r>
        <w:t>X</w:t>
      </w:r>
      <w:r w:rsidRPr="009E2174">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65B82" w:rsidRPr="00AC22D1" w14:paraId="63275A50" w14:textId="77777777" w:rsidTr="00665B82">
        <w:trPr>
          <w:trHeight w:val="179"/>
          <w:jc w:val="center"/>
        </w:trPr>
        <w:tc>
          <w:tcPr>
            <w:tcW w:w="1775" w:type="dxa"/>
            <w:vAlign w:val="center"/>
          </w:tcPr>
          <w:p w14:paraId="0548F10C" w14:textId="77777777" w:rsidR="00665B82" w:rsidRPr="00AC22D1" w:rsidRDefault="00665B82" w:rsidP="00665B82">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5A53FD40" w14:textId="77777777" w:rsidR="00665B82" w:rsidRPr="00AC22D1" w:rsidRDefault="00665B82" w:rsidP="00665B82">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w:t>
            </w:r>
            <w:r>
              <w:rPr>
                <w:rFonts w:eastAsia="MS Mincho"/>
              </w:rPr>
              <w:t xml:space="preserve">DL </w:t>
            </w:r>
            <w:r w:rsidRPr="00AC22D1">
              <w:rPr>
                <w:rFonts w:eastAsia="MS Mincho"/>
              </w:rPr>
              <w:t xml:space="preserve">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665B82" w:rsidRPr="00AC22D1" w14:paraId="632DE6A8" w14:textId="77777777" w:rsidTr="00665B82">
        <w:trPr>
          <w:trHeight w:val="179"/>
          <w:jc w:val="center"/>
        </w:trPr>
        <w:tc>
          <w:tcPr>
            <w:tcW w:w="1775" w:type="dxa"/>
            <w:vAlign w:val="center"/>
          </w:tcPr>
          <w:p w14:paraId="77C095A3" w14:textId="77777777" w:rsidR="00665B82" w:rsidRPr="00AC22D1" w:rsidRDefault="00665B82" w:rsidP="00665B82">
            <w:pPr>
              <w:pStyle w:val="TAL"/>
              <w:widowControl w:val="0"/>
              <w:spacing w:afterLines="50" w:after="120"/>
              <w:jc w:val="both"/>
              <w:rPr>
                <w:rFonts w:eastAsia="MS Mincho"/>
              </w:rPr>
            </w:pPr>
            <w:r w:rsidRPr="00AC22D1">
              <w:rPr>
                <w:rFonts w:eastAsia="MS Mincho"/>
                <w:position w:val="-4"/>
              </w:rPr>
              <w:object w:dxaOrig="300" w:dyaOrig="260" w14:anchorId="04544CA6">
                <v:shape id="_x0000_i1055" type="#_x0000_t75" style="width:15.2pt;height:12.7pt" o:ole="">
                  <v:imagedata r:id="rId53" o:title=""/>
                </v:shape>
                <o:OLEObject Type="Embed" ProgID="Equation.3" ShapeID="_x0000_i1055" DrawAspect="Content" ObjectID="_1611729477" r:id="rId67"/>
              </w:object>
            </w:r>
          </w:p>
        </w:tc>
        <w:tc>
          <w:tcPr>
            <w:tcW w:w="4885" w:type="dxa"/>
            <w:vAlign w:val="center"/>
          </w:tcPr>
          <w:p w14:paraId="3239819B" w14:textId="77777777" w:rsidR="00665B82" w:rsidRPr="00AC22D1" w:rsidRDefault="00665B82" w:rsidP="00665B82">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w:t>
            </w:r>
            <w:proofErr w:type="gramStart"/>
            <w:r w:rsidRPr="00AC22D1">
              <w:rPr>
                <w:rFonts w:eastAsia="MS Mincho"/>
                <w:lang w:eastAsia="zh-CN"/>
              </w:rPr>
              <w:t>particular DRB</w:t>
            </w:r>
            <w:proofErr w:type="gramEnd"/>
            <w:r w:rsidRPr="00AC22D1">
              <w:rPr>
                <w:rFonts w:eastAsia="MS Mincho"/>
                <w:lang w:eastAsia="zh-CN"/>
              </w:rPr>
              <w:t xml:space="preserve"> was successfully transmitted, as acknowledged by the UE. </w:t>
            </w:r>
          </w:p>
        </w:tc>
      </w:tr>
      <w:tr w:rsidR="00665B82" w:rsidRPr="00AC22D1" w14:paraId="670EC507" w14:textId="77777777" w:rsidTr="00665B82">
        <w:trPr>
          <w:trHeight w:val="179"/>
          <w:jc w:val="center"/>
        </w:trPr>
        <w:tc>
          <w:tcPr>
            <w:tcW w:w="1775" w:type="dxa"/>
            <w:vAlign w:val="center"/>
          </w:tcPr>
          <w:p w14:paraId="72F6A294" w14:textId="77777777" w:rsidR="00665B82" w:rsidRPr="00AC22D1" w:rsidRDefault="00665B82" w:rsidP="00665B82">
            <w:pPr>
              <w:pStyle w:val="TAL"/>
              <w:widowControl w:val="0"/>
              <w:spacing w:afterLines="50" w:after="120"/>
              <w:jc w:val="both"/>
              <w:rPr>
                <w:rFonts w:eastAsia="MS Mincho"/>
              </w:rPr>
            </w:pPr>
            <w:r w:rsidRPr="00AC22D1">
              <w:rPr>
                <w:rFonts w:eastAsia="MS Mincho"/>
                <w:position w:val="-4"/>
              </w:rPr>
              <w:object w:dxaOrig="340" w:dyaOrig="260" w14:anchorId="310D22E5">
                <v:shape id="_x0000_i1056" type="#_x0000_t75" style="width:17.25pt;height:12.7pt" o:ole="">
                  <v:imagedata r:id="rId55" o:title=""/>
                </v:shape>
                <o:OLEObject Type="Embed" ProgID="Equation.3" ShapeID="_x0000_i1056" DrawAspect="Content" ObjectID="_1611729478" r:id="rId68"/>
              </w:object>
            </w:r>
          </w:p>
        </w:tc>
        <w:tc>
          <w:tcPr>
            <w:tcW w:w="4885" w:type="dxa"/>
            <w:vAlign w:val="center"/>
          </w:tcPr>
          <w:p w14:paraId="7AC80903" w14:textId="77777777" w:rsidR="00665B82" w:rsidRPr="00AC22D1" w:rsidRDefault="00665B82" w:rsidP="00665B82">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w:t>
            </w:r>
            <w:proofErr w:type="gramStart"/>
            <w:r w:rsidRPr="00AC22D1">
              <w:rPr>
                <w:rFonts w:eastAsia="MS Mincho"/>
                <w:lang w:eastAsia="zh-CN"/>
              </w:rPr>
              <w:t>a</w:t>
            </w:r>
            <w:proofErr w:type="gramEnd"/>
            <w:r w:rsidRPr="00AC22D1">
              <w:rPr>
                <w:rFonts w:eastAsia="MS Mincho"/>
                <w:lang w:eastAsia="zh-CN"/>
              </w:rPr>
              <w:t xml:space="preserve">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665B82" w:rsidRPr="00AC22D1" w14:paraId="6236196D" w14:textId="77777777" w:rsidTr="00665B82">
        <w:trPr>
          <w:trHeight w:val="179"/>
          <w:jc w:val="center"/>
        </w:trPr>
        <w:tc>
          <w:tcPr>
            <w:tcW w:w="1775" w:type="dxa"/>
            <w:vAlign w:val="center"/>
          </w:tcPr>
          <w:p w14:paraId="3CA99102" w14:textId="77777777" w:rsidR="00665B82" w:rsidRPr="00AC22D1" w:rsidRDefault="00665B82" w:rsidP="00665B82">
            <w:pPr>
              <w:pStyle w:val="TAL"/>
              <w:widowControl w:val="0"/>
              <w:spacing w:afterLines="50" w:after="120"/>
              <w:jc w:val="both"/>
              <w:rPr>
                <w:rFonts w:cs="Arial"/>
                <w:kern w:val="2"/>
                <w:lang w:eastAsia="zh-CN"/>
              </w:rPr>
            </w:pPr>
            <w:r w:rsidRPr="00AC22D1">
              <w:rPr>
                <w:rFonts w:eastAsia="MS Mincho"/>
                <w:position w:val="-10"/>
              </w:rPr>
              <w:object w:dxaOrig="1020" w:dyaOrig="320" w14:anchorId="60007392">
                <v:shape id="_x0000_i1057" type="#_x0000_t75" style="width:51.2pt;height:15.7pt" o:ole="">
                  <v:imagedata r:id="rId57" o:title=""/>
                </v:shape>
                <o:OLEObject Type="Embed" ProgID="Equation.3" ShapeID="_x0000_i1057" DrawAspect="Content" ObjectID="_1611729479" r:id="rId69"/>
              </w:object>
            </w:r>
          </w:p>
        </w:tc>
        <w:tc>
          <w:tcPr>
            <w:tcW w:w="4885" w:type="dxa"/>
            <w:vAlign w:val="center"/>
          </w:tcPr>
          <w:p w14:paraId="502CD00B" w14:textId="77777777" w:rsidR="00665B82" w:rsidRPr="00AC22D1" w:rsidRDefault="00665B82" w:rsidP="00665B82">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kbits</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507A45DC" w14:textId="77777777" w:rsidR="00665B82" w:rsidRDefault="00665B82" w:rsidP="00665B82">
      <w:pPr>
        <w:pStyle w:val="TAL"/>
        <w:ind w:left="567"/>
      </w:pPr>
    </w:p>
    <w:p w14:paraId="7DD6EBE6" w14:textId="77777777" w:rsidR="00665B82" w:rsidRDefault="00665B82" w:rsidP="00665B82">
      <w:pPr>
        <w:pStyle w:val="TAL"/>
        <w:ind w:left="567"/>
      </w:pPr>
      <w:r>
        <w:t>Alternatively, for small data bursts, that are successfully transmitted in any given slot (i.e. the requirement that data bursts need to span across several slots excluding transmission of the last piece of the data in a data burst does not apply</w:t>
      </w:r>
      <w:r>
        <w:rPr>
          <w:lang w:eastAsia="zh-CN"/>
        </w:rPr>
        <w:t>)</w:t>
      </w:r>
      <w:r>
        <w:t>. where all buffered data is included in one initial HARQ transmission, fraction of the slot time (</w:t>
      </w:r>
      <w:r w:rsidR="00AD56B8">
        <w:rPr>
          <w:position w:val="-5"/>
        </w:rPr>
        <w:pict w14:anchorId="0C5E93B7">
          <v:shape id="_x0000_i1058" type="#_x0000_t75" style="width:50.2pt;height:10.65pt" equationxml="&lt;">
            <v:imagedata r:id="rId59" o:title="" chromakey="white"/>
          </v:shape>
        </w:pict>
      </w:r>
      <w:r>
        <w:fldChar w:fldCharType="begin"/>
      </w:r>
      <w:r>
        <w:instrText xml:space="preserve"> QUOTE </w:instrText>
      </w:r>
      <w:r w:rsidR="00AD56B8">
        <w:rPr>
          <w:position w:val="-5"/>
        </w:rPr>
        <w:pict w14:anchorId="235587A2">
          <v:shape id="_x0000_i1059" type="#_x0000_t75" style="width:50.2pt;height:10.65pt" equationxml="&lt;">
            <v:imagedata r:id="rId60" o:title="" chromakey="white"/>
          </v:shape>
        </w:pict>
      </w:r>
      <w:r>
        <w:instrText xml:space="preserve"> </w:instrText>
      </w:r>
      <w:r>
        <w:fldChar w:fldCharType="end"/>
      </w:r>
      <w:r>
        <w:t xml:space="preserve"> may be counted and obtained by the formula:</w:t>
      </w:r>
    </w:p>
    <w:p w14:paraId="3924D4BC" w14:textId="77777777" w:rsidR="00665B82" w:rsidRDefault="00665B82" w:rsidP="00665B82">
      <w:pPr>
        <w:pStyle w:val="TAL"/>
        <w:ind w:left="567"/>
      </w:pPr>
    </w:p>
    <w:p w14:paraId="550205A4" w14:textId="77777777" w:rsidR="00665B82" w:rsidRDefault="00665B82" w:rsidP="00665B82">
      <w:pPr>
        <w:pStyle w:val="TAL"/>
        <w:ind w:left="567"/>
      </w:pPr>
      <w:r>
        <w:rPr>
          <w:position w:val="-24"/>
        </w:rPr>
        <w:object w:dxaOrig="4560" w:dyaOrig="615" w14:anchorId="23411584">
          <v:shape id="_x0000_i1060" type="#_x0000_t75" style="width:228.15pt;height:30.95pt" o:ole="">
            <v:imagedata r:id="rId61" o:title=""/>
          </v:shape>
          <o:OLEObject Type="Embed" ProgID="Equation.3" ShapeID="_x0000_i1060" DrawAspect="Content" ObjectID="_1611729480" r:id="rId70"/>
        </w:object>
      </w:r>
    </w:p>
    <w:p w14:paraId="499F3A25" w14:textId="77777777" w:rsidR="00665B82" w:rsidRDefault="00665B82" w:rsidP="00665B82">
      <w:pPr>
        <w:pStyle w:val="TAL"/>
      </w:pPr>
    </w:p>
    <w:p w14:paraId="7C8687E9" w14:textId="77777777" w:rsidR="00665B82" w:rsidRDefault="00665B82" w:rsidP="00665B82">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65B82" w14:paraId="5E835D05" w14:textId="77777777" w:rsidTr="00665B82">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018FA1E" w14:textId="77777777" w:rsidR="00665B82" w:rsidRDefault="00665B82" w:rsidP="00665B82">
            <w:pPr>
              <w:pStyle w:val="TAL"/>
              <w:widowControl w:val="0"/>
              <w:spacing w:afterLines="50" w:after="120"/>
              <w:jc w:val="both"/>
              <w:rPr>
                <w:rFonts w:eastAsia="MS Mincho"/>
                <w:i/>
              </w:rPr>
            </w:pPr>
            <w:r>
              <w:rPr>
                <w:rFonts w:eastAsia="MS Mincho"/>
                <w:i/>
              </w:rPr>
              <w:t>slot</w:t>
            </w:r>
          </w:p>
        </w:tc>
        <w:tc>
          <w:tcPr>
            <w:tcW w:w="4885" w:type="dxa"/>
            <w:tcBorders>
              <w:top w:val="single" w:sz="4" w:space="0" w:color="auto"/>
              <w:left w:val="single" w:sz="4" w:space="0" w:color="auto"/>
              <w:bottom w:val="single" w:sz="4" w:space="0" w:color="auto"/>
              <w:right w:val="single" w:sz="4" w:space="0" w:color="auto"/>
            </w:tcBorders>
            <w:vAlign w:val="center"/>
            <w:hideMark/>
          </w:tcPr>
          <w:p w14:paraId="69403021" w14:textId="77777777" w:rsidR="00665B82" w:rsidRDefault="00665B82" w:rsidP="00665B82">
            <w:pPr>
              <w:pStyle w:val="TAL"/>
              <w:widowControl w:val="0"/>
              <w:spacing w:afterLines="50" w:after="120"/>
              <w:jc w:val="both"/>
              <w:rPr>
                <w:rFonts w:eastAsia="MS Mincho"/>
                <w:lang w:eastAsia="zh-CN"/>
              </w:rPr>
            </w:pPr>
            <w:r>
              <w:rPr>
                <w:rFonts w:eastAsia="MS Mincho"/>
                <w:lang w:eastAsia="zh-CN"/>
              </w:rPr>
              <w:t>Duration of the slot</w:t>
            </w:r>
          </w:p>
        </w:tc>
      </w:tr>
      <w:tr w:rsidR="00665B82" w14:paraId="2A45D091" w14:textId="77777777" w:rsidTr="00665B82">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0946C65" w14:textId="77777777" w:rsidR="00665B82" w:rsidRDefault="00665B82" w:rsidP="00665B82">
            <w:pPr>
              <w:pStyle w:val="TAL"/>
              <w:widowControl w:val="0"/>
              <w:spacing w:afterLines="50" w:after="120"/>
              <w:jc w:val="both"/>
              <w:rPr>
                <w:rFonts w:eastAsia="MS Mincho"/>
                <w:i/>
              </w:rPr>
            </w:pPr>
            <w:proofErr w:type="spellStart"/>
            <w:r>
              <w:rPr>
                <w:rFonts w:eastAsia="MS Mincho"/>
                <w:i/>
              </w:rPr>
              <w:t>TBVol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090F47E5" w14:textId="77777777" w:rsidR="00665B82" w:rsidRDefault="00665B82" w:rsidP="00665B82">
            <w:pPr>
              <w:pStyle w:val="TAL"/>
              <w:widowControl w:val="0"/>
              <w:spacing w:afterLines="50" w:after="120"/>
              <w:jc w:val="both"/>
              <w:rPr>
                <w:rFonts w:eastAsia="MS Mincho"/>
                <w:lang w:eastAsia="zh-CN"/>
              </w:rPr>
            </w:pPr>
            <w:r>
              <w:rPr>
                <w:rFonts w:eastAsia="MS Mincho"/>
                <w:lang w:eastAsia="zh-CN"/>
              </w:rPr>
              <w:t>Volume of the TB related to one slot burst</w:t>
            </w:r>
          </w:p>
        </w:tc>
      </w:tr>
      <w:tr w:rsidR="00665B82" w14:paraId="094CA460" w14:textId="77777777" w:rsidTr="00665B82">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35F233D" w14:textId="77777777" w:rsidR="00665B82" w:rsidRDefault="00665B82" w:rsidP="00665B82">
            <w:pPr>
              <w:pStyle w:val="TAL"/>
              <w:widowControl w:val="0"/>
              <w:spacing w:afterLines="50" w:after="120"/>
              <w:jc w:val="both"/>
              <w:rPr>
                <w:rFonts w:eastAsia="MS Mincho"/>
                <w:i/>
              </w:rPr>
            </w:pPr>
            <w:proofErr w:type="spellStart"/>
            <w:r>
              <w:rPr>
                <w:rFonts w:eastAsia="MS Mincho"/>
                <w:i/>
              </w:rPr>
              <w:t>PaddingVol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03D7CFD4" w14:textId="77777777" w:rsidR="00665B82" w:rsidRDefault="00665B82" w:rsidP="00665B82">
            <w:pPr>
              <w:pStyle w:val="TAL"/>
              <w:widowControl w:val="0"/>
              <w:spacing w:afterLines="50" w:after="120"/>
              <w:jc w:val="both"/>
              <w:rPr>
                <w:rFonts w:eastAsia="MS Mincho"/>
                <w:lang w:eastAsia="zh-CN"/>
              </w:rPr>
            </w:pPr>
            <w:r>
              <w:rPr>
                <w:rFonts w:eastAsia="MS Mincho"/>
                <w:lang w:eastAsia="zh-CN"/>
              </w:rPr>
              <w:t>Volume of padding bits added into Transport Block related to one slot burst.</w:t>
            </w:r>
          </w:p>
        </w:tc>
      </w:tr>
    </w:tbl>
    <w:p w14:paraId="5C4ABEBB" w14:textId="77777777" w:rsidR="00665B82" w:rsidRDefault="00665B82" w:rsidP="00665B82">
      <w:pPr>
        <w:pStyle w:val="TAL"/>
        <w:ind w:left="567"/>
      </w:pPr>
    </w:p>
    <w:p w14:paraId="50B766E7" w14:textId="058757D3" w:rsidR="005069F9" w:rsidRPr="00665B82" w:rsidRDefault="005069F9" w:rsidP="005069F9"/>
    <w:p w14:paraId="3440F080" w14:textId="77777777" w:rsidR="005069F9" w:rsidRPr="005069F9" w:rsidRDefault="005069F9" w:rsidP="005069F9"/>
    <w:p w14:paraId="2936B39B" w14:textId="0C11696A" w:rsidR="0008575A" w:rsidRDefault="0008575A" w:rsidP="0008575A">
      <w:pPr>
        <w:pStyle w:val="Heading4"/>
      </w:pPr>
      <w:r w:rsidRPr="00572068">
        <w:t xml:space="preserve">Average </w:t>
      </w:r>
      <w:r>
        <w:t xml:space="preserve">UL </w:t>
      </w:r>
      <w:r w:rsidRPr="00572068">
        <w:t xml:space="preserve">UE </w:t>
      </w:r>
      <w:bookmarkStart w:id="56" w:name="OLE_LINK100"/>
      <w:bookmarkStart w:id="57" w:name="OLE_LINK101"/>
      <w:r w:rsidRPr="00572068">
        <w:t xml:space="preserve">throughput in </w:t>
      </w:r>
      <w:proofErr w:type="spellStart"/>
      <w:r w:rsidRPr="00572068">
        <w:t>gNB</w:t>
      </w:r>
      <w:proofErr w:type="spellEnd"/>
    </w:p>
    <w:p w14:paraId="32950439" w14:textId="270F8011" w:rsidR="0008575A" w:rsidRDefault="0008575A" w:rsidP="0008575A">
      <w:bookmarkStart w:id="58" w:name="_Hlk100297"/>
      <w:bookmarkStart w:id="59" w:name="OLE_LINK99"/>
      <w:r w:rsidRPr="00572068">
        <w:t>Proto</w:t>
      </w:r>
      <w:bookmarkEnd w:id="56"/>
      <w:bookmarkEnd w:id="57"/>
      <w:r w:rsidRPr="00572068">
        <w:t>col Layer: RLC,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8575A" w:rsidRPr="009E2174" w14:paraId="0036C886" w14:textId="77777777" w:rsidTr="00665B82">
        <w:trPr>
          <w:cantSplit/>
          <w:jc w:val="center"/>
        </w:trPr>
        <w:tc>
          <w:tcPr>
            <w:tcW w:w="1951" w:type="dxa"/>
          </w:tcPr>
          <w:p w14:paraId="19CFBA0E" w14:textId="77777777" w:rsidR="0008575A" w:rsidRPr="009E2174" w:rsidRDefault="0008575A" w:rsidP="00665B82">
            <w:pPr>
              <w:pStyle w:val="TAL"/>
              <w:rPr>
                <w:b/>
                <w:bCs/>
                <w:kern w:val="2"/>
                <w:lang w:eastAsia="zh-CN"/>
              </w:rPr>
            </w:pPr>
            <w:r w:rsidRPr="009E2174">
              <w:rPr>
                <w:b/>
                <w:bCs/>
                <w:kern w:val="2"/>
                <w:lang w:eastAsia="zh-CN"/>
              </w:rPr>
              <w:t>Definition</w:t>
            </w:r>
          </w:p>
        </w:tc>
        <w:tc>
          <w:tcPr>
            <w:tcW w:w="7787" w:type="dxa"/>
          </w:tcPr>
          <w:p w14:paraId="5121592B" w14:textId="75A20130" w:rsidR="0008575A" w:rsidRPr="009E2174" w:rsidRDefault="0008575A" w:rsidP="00665B82">
            <w:pPr>
              <w:pStyle w:val="TAL"/>
            </w:pPr>
            <w:r w:rsidRPr="00431773">
              <w:t xml:space="preserve">Average UE throughput in </w:t>
            </w:r>
            <w:proofErr w:type="spellStart"/>
            <w:r w:rsidRPr="00431773">
              <w:t>gNB</w:t>
            </w:r>
            <w:proofErr w:type="spellEnd"/>
            <w:r w:rsidRPr="009E2174">
              <w:t xml:space="preserve">. </w:t>
            </w:r>
            <w:r w:rsidRPr="009E2174">
              <w:rPr>
                <w:lang w:eastAsia="zh-CN"/>
              </w:rPr>
              <w:t xml:space="preserve">Throughput of </w:t>
            </w:r>
            <w:r>
              <w:rPr>
                <w:lang w:eastAsia="zh-CN"/>
              </w:rPr>
              <w:t>RLC</w:t>
            </w:r>
            <w:r w:rsidRPr="009E2174">
              <w:rPr>
                <w:lang w:eastAsia="zh-CN"/>
              </w:rPr>
              <w:t xml:space="preserve"> SDU bits in </w:t>
            </w:r>
            <w:r>
              <w:rPr>
                <w:lang w:eastAsia="zh-CN"/>
              </w:rPr>
              <w:t>up</w:t>
            </w:r>
            <w:r w:rsidRPr="009E2174">
              <w:rPr>
                <w:lang w:eastAsia="zh-CN"/>
              </w:rPr>
              <w:t>link for packet sizes or data bursts that are large enough to require transmissions to be split across several TTIs, by excluding transmission of the last piece of data in a data burst</w:t>
            </w:r>
            <w:r w:rsidRPr="009E2174">
              <w:t xml:space="preserve">. Only data transmission time is considered, i.e. when data transmission over </w:t>
            </w:r>
            <w:proofErr w:type="spellStart"/>
            <w:r w:rsidRPr="009E2174">
              <w:t>Uu</w:t>
            </w:r>
            <w:proofErr w:type="spellEnd"/>
            <w:r w:rsidRPr="009E2174">
              <w:t xml:space="preserve"> has begun but not yet finished. Each measurement is a </w:t>
            </w:r>
            <w:r w:rsidRPr="009E2174">
              <w:rPr>
                <w:lang w:eastAsia="zh-CN"/>
              </w:rPr>
              <w:t xml:space="preserve">real </w:t>
            </w:r>
            <w:r w:rsidRPr="009E2174">
              <w:t xml:space="preserve">value representing the throughput in </w:t>
            </w:r>
            <w:proofErr w:type="spellStart"/>
            <w:r w:rsidRPr="009E2174">
              <w:t>kbits</w:t>
            </w:r>
            <w:proofErr w:type="spellEnd"/>
            <w:r w:rsidRPr="009E2174">
              <w:t xml:space="preserve">/s. </w:t>
            </w:r>
            <w:r w:rsidRPr="007C2A12">
              <w:t xml:space="preserve">The measurement is optionally split into </w:t>
            </w:r>
            <w:proofErr w:type="spellStart"/>
            <w:r w:rsidRPr="007C2A12">
              <w:t>subcounters</w:t>
            </w:r>
            <w:proofErr w:type="spellEnd"/>
            <w:r w:rsidRPr="007C2A12">
              <w:t xml:space="preserve"> per QoS level (mapped 5QI or QCI in NR option 3).</w:t>
            </w:r>
            <w:r w:rsidRPr="009E2174">
              <w:t xml:space="preserve"> For successful reception, the reference point is MAC upper SAP.</w:t>
            </w:r>
          </w:p>
          <w:p w14:paraId="057A53D0" w14:textId="77777777" w:rsidR="0008575A" w:rsidRPr="009E2174" w:rsidRDefault="0008575A" w:rsidP="00665B82">
            <w:pPr>
              <w:pStyle w:val="TAL"/>
              <w:rPr>
                <w:rFonts w:cs="Arial"/>
                <w:kern w:val="2"/>
                <w:lang w:eastAsia="zh-CN"/>
              </w:rPr>
            </w:pPr>
          </w:p>
          <w:p w14:paraId="40EE05D0" w14:textId="77777777" w:rsidR="0008575A" w:rsidRPr="009E2174" w:rsidRDefault="0008575A" w:rsidP="00665B82">
            <w:pPr>
              <w:pStyle w:val="TAL"/>
              <w:rPr>
                <w:lang w:eastAsia="zh-CN"/>
              </w:rPr>
            </w:pPr>
            <w:r w:rsidRPr="009E2174">
              <w:rPr>
                <w:lang w:eastAsia="zh-CN"/>
              </w:rPr>
              <w:t>This measurement is obtained by the following formula for a measurement period:</w:t>
            </w:r>
          </w:p>
          <w:p w14:paraId="0661DFB2" w14:textId="11EAF959" w:rsidR="0008575A" w:rsidRPr="009E2174" w:rsidRDefault="00F25D5C" w:rsidP="00665B82">
            <w:pPr>
              <w:pStyle w:val="TAL"/>
              <w:rPr>
                <w:rFonts w:cs="Arial"/>
                <w:kern w:val="2"/>
                <w:lang w:eastAsia="zh-CN"/>
              </w:rPr>
            </w:pPr>
            <w:r w:rsidRPr="00AC22D1">
              <w:rPr>
                <w:position w:val="-74"/>
                <w:sz w:val="12"/>
                <w:szCs w:val="22"/>
              </w:rPr>
              <w:object w:dxaOrig="6259" w:dyaOrig="1600" w14:anchorId="5459BE6B">
                <v:shape id="_x0000_i1061" type="#_x0000_t75" style="width:290.05pt;height:75.05pt" o:ole="">
                  <v:imagedata r:id="rId71" o:title=""/>
                </v:shape>
                <o:OLEObject Type="Embed" ProgID="Equation.3" ShapeID="_x0000_i1061" DrawAspect="Content" ObjectID="_1611729481" r:id="rId72"/>
              </w:object>
            </w:r>
            <w:r w:rsidR="0008575A" w:rsidRPr="009E2174">
              <w:t xml:space="preserve">, </w:t>
            </w:r>
            <w:r w:rsidR="0008575A" w:rsidRPr="009E2174">
              <w:rPr>
                <w:rFonts w:cs="Arial"/>
                <w:kern w:val="2"/>
                <w:lang w:eastAsia="zh-CN"/>
              </w:rPr>
              <w:t>where</w:t>
            </w:r>
          </w:p>
          <w:p w14:paraId="73CF6F0D" w14:textId="77777777" w:rsidR="0008575A" w:rsidRPr="009E2174" w:rsidRDefault="0008575A" w:rsidP="00665B82">
            <w:pPr>
              <w:pStyle w:val="TAL"/>
            </w:pPr>
          </w:p>
          <w:p w14:paraId="56EAC772" w14:textId="77777777" w:rsidR="00F25D5C" w:rsidRPr="00AC22D1" w:rsidRDefault="00F25D5C" w:rsidP="00F25D5C">
            <w:pPr>
              <w:pStyle w:val="TAL"/>
              <w:jc w:val="both"/>
            </w:pPr>
            <w:bookmarkStart w:id="60" w:name="OLE_LINK91"/>
            <w:bookmarkStart w:id="61" w:name="OLE_LINK92"/>
            <w:bookmarkStart w:id="62" w:name="OLE_LINK93"/>
            <w:r w:rsidRPr="00AC22D1">
              <w:t xml:space="preserve">For small data bursts, where all buffered data is included in one initial HARQ transmission </w:t>
            </w:r>
            <w:r w:rsidRPr="00AC22D1">
              <w:rPr>
                <w:position w:val="-10"/>
              </w:rPr>
              <w:object w:dxaOrig="1540" w:dyaOrig="320" w14:anchorId="5561ED25">
                <v:shape id="_x0000_i1062" type="#_x0000_t75" style="width:77.05pt;height:15.7pt" o:ole="">
                  <v:imagedata r:id="rId73" o:title=""/>
                </v:shape>
                <o:OLEObject Type="Embed" ProgID="Equation.3" ShapeID="_x0000_i1062" DrawAspect="Content" ObjectID="_1611729482" r:id="rId74"/>
              </w:object>
            </w:r>
            <w:r w:rsidRPr="00AC22D1">
              <w:t>otherwise:</w:t>
            </w:r>
          </w:p>
          <w:p w14:paraId="07F23D1B" w14:textId="77777777" w:rsidR="00F25D5C" w:rsidRPr="00AC22D1" w:rsidRDefault="00F25D5C" w:rsidP="00F25D5C">
            <w:pPr>
              <w:pStyle w:val="ListNumber"/>
              <w:ind w:left="0" w:firstLine="0"/>
            </w:pPr>
            <w:r w:rsidRPr="00AC22D1">
              <w:rPr>
                <w:position w:val="-10"/>
              </w:rPr>
              <w:object w:dxaOrig="2540" w:dyaOrig="340" w14:anchorId="28D38D91">
                <v:shape id="_x0000_i1063" type="#_x0000_t75" style="width:126.75pt;height:17.25pt" o:ole="">
                  <v:imagedata r:id="rId75" o:title=""/>
                </v:shape>
                <o:OLEObject Type="Embed" ProgID="Equation.3" ShapeID="_x0000_i1063" DrawAspect="Content" ObjectID="_1611729483" r:id="rId76"/>
              </w:object>
            </w:r>
            <w:bookmarkEnd w:id="60"/>
            <w:bookmarkEnd w:id="61"/>
            <w:bookmarkEnd w:id="62"/>
          </w:p>
          <w:p w14:paraId="0972BCD5" w14:textId="77777777" w:rsidR="0008575A" w:rsidRPr="009E2174" w:rsidRDefault="0008575A" w:rsidP="00665B82">
            <w:pPr>
              <w:pStyle w:val="TAL"/>
            </w:pPr>
          </w:p>
          <w:p w14:paraId="11C2FB7E" w14:textId="77777777" w:rsidR="0008575A" w:rsidRPr="009E2174" w:rsidRDefault="0008575A" w:rsidP="00665B82">
            <w:pPr>
              <w:pStyle w:val="TAL"/>
              <w:rPr>
                <w:rFonts w:cs="Arial"/>
                <w:kern w:val="2"/>
                <w:lang w:eastAsia="zh-CN"/>
              </w:rPr>
            </w:pPr>
            <w:r w:rsidRPr="009E2174">
              <w:t xml:space="preserve">Explanations of the parameters can be found in the table </w:t>
            </w:r>
            <w:r>
              <w:t>X</w:t>
            </w:r>
            <w:r w:rsidRPr="009E2174">
              <w:t>.</w:t>
            </w:r>
            <w:r>
              <w:t>X</w:t>
            </w:r>
            <w:r w:rsidRPr="009E2174">
              <w:t>.</w:t>
            </w:r>
            <w:r>
              <w:t>X</w:t>
            </w:r>
            <w:r w:rsidRPr="009E2174">
              <w:t>.</w:t>
            </w:r>
            <w:r>
              <w:t>X</w:t>
            </w:r>
            <w:r w:rsidRPr="009E2174">
              <w:t>-1 below.</w:t>
            </w:r>
          </w:p>
        </w:tc>
      </w:tr>
    </w:tbl>
    <w:p w14:paraId="50B7758D" w14:textId="77777777" w:rsidR="0008575A" w:rsidRPr="009E2174" w:rsidRDefault="0008575A" w:rsidP="0008575A"/>
    <w:p w14:paraId="4CD4CAA7" w14:textId="335415A0" w:rsidR="00A809F1" w:rsidRPr="00AC22D1" w:rsidRDefault="0008575A" w:rsidP="00DB641F">
      <w:pPr>
        <w:pStyle w:val="TH"/>
      </w:pPr>
      <w:r w:rsidRPr="009E2174">
        <w:t xml:space="preserve">Table </w:t>
      </w:r>
      <w:r>
        <w:t>X</w:t>
      </w:r>
      <w:r w:rsidRPr="009E2174">
        <w:t>.</w:t>
      </w:r>
      <w:r>
        <w:t>X</w:t>
      </w:r>
      <w:r w:rsidRPr="009E2174">
        <w:t>.</w:t>
      </w:r>
      <w:r>
        <w:t>X</w:t>
      </w:r>
      <w:r w:rsidRPr="009E2174">
        <w:t>.</w:t>
      </w:r>
      <w:r>
        <w:t>X</w:t>
      </w:r>
      <w:r w:rsidRPr="009E2174">
        <w:t>-1</w:t>
      </w:r>
    </w:p>
    <w:p w14:paraId="40BABC66" w14:textId="77777777" w:rsidR="00DB641F" w:rsidRPr="00AC22D1" w:rsidRDefault="00DB641F" w:rsidP="00DB641F">
      <w:pPr>
        <w:pStyle w:val="ListNumber"/>
        <w:ind w:left="567" w:firstLine="0"/>
      </w:pPr>
      <w:bookmarkStart w:id="63" w:name="OLE_LINK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B641F" w:rsidRPr="00AC22D1" w14:paraId="556561AA" w14:textId="77777777" w:rsidTr="00665B82">
        <w:trPr>
          <w:trHeight w:val="179"/>
          <w:jc w:val="center"/>
        </w:trPr>
        <w:tc>
          <w:tcPr>
            <w:tcW w:w="1775" w:type="dxa"/>
            <w:vAlign w:val="center"/>
          </w:tcPr>
          <w:p w14:paraId="56DA7C9B" w14:textId="77777777" w:rsidR="00DB641F" w:rsidRPr="00AC22D1" w:rsidRDefault="00DB641F" w:rsidP="00665B82">
            <w:pPr>
              <w:pStyle w:val="TAL"/>
              <w:widowControl w:val="0"/>
              <w:spacing w:afterLines="50" w:after="120"/>
              <w:jc w:val="both"/>
              <w:rPr>
                <w:rFonts w:cs="Arial"/>
                <w:kern w:val="2"/>
                <w:lang w:eastAsia="zh-CN"/>
              </w:rPr>
            </w:pPr>
            <w:proofErr w:type="spellStart"/>
            <w:r w:rsidRPr="00AC22D1">
              <w:rPr>
                <w:rFonts w:eastAsia="MS Mincho"/>
              </w:rPr>
              <w:t>ThpTimeUl</w:t>
            </w:r>
            <w:proofErr w:type="spellEnd"/>
          </w:p>
        </w:tc>
        <w:tc>
          <w:tcPr>
            <w:tcW w:w="4885" w:type="dxa"/>
            <w:vAlign w:val="center"/>
          </w:tcPr>
          <w:p w14:paraId="16EB2133" w14:textId="77777777" w:rsidR="00DB641F" w:rsidRPr="00AC22D1" w:rsidRDefault="00DB641F" w:rsidP="00665B82">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DB641F" w:rsidRPr="00AC22D1" w14:paraId="74C49EE2" w14:textId="77777777" w:rsidTr="00665B82">
        <w:trPr>
          <w:trHeight w:val="179"/>
          <w:jc w:val="center"/>
        </w:trPr>
        <w:tc>
          <w:tcPr>
            <w:tcW w:w="1775" w:type="dxa"/>
            <w:vAlign w:val="center"/>
          </w:tcPr>
          <w:p w14:paraId="2D60A32E" w14:textId="77777777" w:rsidR="00DB641F" w:rsidRPr="00AC22D1" w:rsidRDefault="00DB641F" w:rsidP="00665B82">
            <w:pPr>
              <w:pStyle w:val="TAL"/>
              <w:widowControl w:val="0"/>
              <w:spacing w:afterLines="50" w:after="120"/>
              <w:jc w:val="both"/>
              <w:rPr>
                <w:rFonts w:eastAsia="MS Mincho"/>
              </w:rPr>
            </w:pPr>
            <w:r w:rsidRPr="00AC22D1">
              <w:rPr>
                <w:rFonts w:eastAsia="MS Mincho"/>
                <w:position w:val="-4"/>
              </w:rPr>
              <w:object w:dxaOrig="300" w:dyaOrig="260" w14:anchorId="2DD1FB77">
                <v:shape id="_x0000_i1064" type="#_x0000_t75" style="width:15.2pt;height:12.7pt" o:ole="">
                  <v:imagedata r:id="rId53" o:title=""/>
                </v:shape>
                <o:OLEObject Type="Embed" ProgID="Equation.3" ShapeID="_x0000_i1064" DrawAspect="Content" ObjectID="_1611729484" r:id="rId77"/>
              </w:object>
            </w:r>
          </w:p>
        </w:tc>
        <w:tc>
          <w:tcPr>
            <w:tcW w:w="4885" w:type="dxa"/>
            <w:vAlign w:val="center"/>
          </w:tcPr>
          <w:p w14:paraId="6F60EF2E" w14:textId="77777777" w:rsidR="00DB641F" w:rsidRPr="00AC22D1" w:rsidRDefault="00DB641F" w:rsidP="00665B82">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w:t>
            </w:r>
            <w:proofErr w:type="gramStart"/>
            <w:r w:rsidRPr="00AC22D1">
              <w:rPr>
                <w:rFonts w:eastAsia="MS Mincho"/>
                <w:lang w:eastAsia="zh-CN"/>
              </w:rPr>
              <w:t>particular DRB</w:t>
            </w:r>
            <w:proofErr w:type="gramEnd"/>
            <w:r w:rsidRPr="00AC22D1">
              <w:rPr>
                <w:rFonts w:eastAsia="MS Mincho"/>
                <w:lang w:eastAsia="zh-CN"/>
              </w:rPr>
              <w:t xml:space="preserve"> </w:t>
            </w:r>
          </w:p>
        </w:tc>
      </w:tr>
      <w:tr w:rsidR="00DB641F" w:rsidRPr="00AC22D1" w14:paraId="7C4A4934" w14:textId="77777777" w:rsidTr="00665B82">
        <w:trPr>
          <w:trHeight w:val="179"/>
          <w:jc w:val="center"/>
        </w:trPr>
        <w:tc>
          <w:tcPr>
            <w:tcW w:w="1775" w:type="dxa"/>
            <w:vAlign w:val="center"/>
          </w:tcPr>
          <w:p w14:paraId="361048F3" w14:textId="77777777" w:rsidR="00DB641F" w:rsidRPr="00AC22D1" w:rsidRDefault="00DB641F" w:rsidP="00665B82">
            <w:pPr>
              <w:pStyle w:val="TAL"/>
              <w:widowControl w:val="0"/>
              <w:spacing w:afterLines="50" w:after="120"/>
              <w:jc w:val="both"/>
              <w:rPr>
                <w:rFonts w:eastAsia="MS Mincho"/>
              </w:rPr>
            </w:pPr>
            <w:r w:rsidRPr="00AC22D1">
              <w:rPr>
                <w:rFonts w:eastAsia="MS Mincho"/>
                <w:position w:val="-4"/>
              </w:rPr>
              <w:object w:dxaOrig="340" w:dyaOrig="260" w14:anchorId="6BA8C471">
                <v:shape id="_x0000_i1065" type="#_x0000_t75" style="width:17.25pt;height:12.7pt" o:ole="">
                  <v:imagedata r:id="rId55" o:title=""/>
                </v:shape>
                <o:OLEObject Type="Embed" ProgID="Equation.3" ShapeID="_x0000_i1065" DrawAspect="Content" ObjectID="_1611729485" r:id="rId78"/>
              </w:object>
            </w:r>
          </w:p>
        </w:tc>
        <w:tc>
          <w:tcPr>
            <w:tcW w:w="4885" w:type="dxa"/>
            <w:vAlign w:val="center"/>
          </w:tcPr>
          <w:p w14:paraId="29CB6E11" w14:textId="77777777" w:rsidR="00DB641F" w:rsidRPr="00AC22D1" w:rsidRDefault="00DB641F" w:rsidP="00665B82">
            <w:pPr>
              <w:pStyle w:val="TAL"/>
              <w:widowControl w:val="0"/>
              <w:spacing w:afterLines="50" w:after="120"/>
              <w:jc w:val="both"/>
              <w:rPr>
                <w:rFonts w:eastAsia="MS Mincho"/>
                <w:lang w:eastAsia="zh-CN"/>
              </w:rPr>
            </w:pPr>
            <w:r w:rsidRPr="00AC22D1">
              <w:rPr>
                <w:rFonts w:eastAsia="MS Mincho"/>
                <w:lang w:eastAsia="zh-CN"/>
              </w:rPr>
              <w:t xml:space="preserve">The point in time when transmission is started for the first data in data burst for a </w:t>
            </w:r>
            <w:proofErr w:type="gramStart"/>
            <w:r w:rsidRPr="00AC22D1">
              <w:rPr>
                <w:rFonts w:eastAsia="MS Mincho"/>
                <w:lang w:eastAsia="zh-CN"/>
              </w:rPr>
              <w:t>particular DRB</w:t>
            </w:r>
            <w:proofErr w:type="gramEnd"/>
            <w:r w:rsidRPr="00AC22D1">
              <w:rPr>
                <w:rFonts w:eastAsia="MS Mincho"/>
                <w:lang w:eastAsia="zh-CN"/>
              </w:rPr>
              <w:t>.</w:t>
            </w:r>
          </w:p>
        </w:tc>
      </w:tr>
      <w:bookmarkStart w:id="64" w:name="OLE_LINK96"/>
      <w:bookmarkStart w:id="65" w:name="OLE_LINK97"/>
      <w:tr w:rsidR="00DB641F" w:rsidRPr="00AC22D1" w14:paraId="270064A8" w14:textId="77777777" w:rsidTr="00665B82">
        <w:trPr>
          <w:trHeight w:val="179"/>
          <w:jc w:val="center"/>
        </w:trPr>
        <w:tc>
          <w:tcPr>
            <w:tcW w:w="1775" w:type="dxa"/>
            <w:vAlign w:val="center"/>
          </w:tcPr>
          <w:p w14:paraId="48E75796" w14:textId="77777777" w:rsidR="00DB641F" w:rsidRPr="00AC22D1" w:rsidRDefault="00DB641F" w:rsidP="00665B82">
            <w:pPr>
              <w:pStyle w:val="TAL"/>
              <w:widowControl w:val="0"/>
              <w:spacing w:afterLines="50" w:after="120"/>
              <w:jc w:val="both"/>
              <w:rPr>
                <w:rFonts w:cs="Arial"/>
                <w:kern w:val="2"/>
                <w:lang w:eastAsia="zh-CN"/>
              </w:rPr>
            </w:pPr>
            <w:r w:rsidRPr="00AC22D1">
              <w:rPr>
                <w:rFonts w:eastAsia="MS Mincho"/>
                <w:position w:val="-10"/>
              </w:rPr>
              <w:object w:dxaOrig="1020" w:dyaOrig="320" w14:anchorId="44851671">
                <v:shape id="_x0000_i1066" type="#_x0000_t75" style="width:51.2pt;height:15.7pt" o:ole="">
                  <v:imagedata r:id="rId79" o:title=""/>
                </v:shape>
                <o:OLEObject Type="Embed" ProgID="Equation.3" ShapeID="_x0000_i1066" DrawAspect="Content" ObjectID="_1611729486" r:id="rId80"/>
              </w:object>
            </w:r>
          </w:p>
        </w:tc>
        <w:tc>
          <w:tcPr>
            <w:tcW w:w="4885" w:type="dxa"/>
            <w:vAlign w:val="center"/>
          </w:tcPr>
          <w:p w14:paraId="6E17ED88" w14:textId="77777777" w:rsidR="00DB641F" w:rsidRPr="00AC22D1" w:rsidRDefault="00DB641F" w:rsidP="00665B82">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bookmarkEnd w:id="58"/>
    <w:bookmarkEnd w:id="59"/>
    <w:bookmarkEnd w:id="64"/>
    <w:bookmarkEnd w:id="65"/>
    <w:p w14:paraId="2CE16B3A" w14:textId="77777777" w:rsidR="0073689D" w:rsidRDefault="0073689D" w:rsidP="0073689D">
      <w:pPr>
        <w:pStyle w:val="TAL"/>
        <w:ind w:left="567"/>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ThpTimeUL)</m:t>
        </m:r>
      </m:oMath>
      <w:r w:rsidRPr="00AC22D1">
        <w:t xml:space="preserve"> may be counted and obtained by the formula:</w:t>
      </w:r>
    </w:p>
    <w:p w14:paraId="5EDB645D" w14:textId="77777777" w:rsidR="0073689D" w:rsidRDefault="0073689D" w:rsidP="0073689D">
      <w:pPr>
        <w:pStyle w:val="TAL"/>
        <w:ind w:left="567"/>
      </w:pPr>
    </w:p>
    <w:p w14:paraId="21A62AE3" w14:textId="77777777" w:rsidR="0073689D" w:rsidRDefault="0073689D" w:rsidP="0073689D">
      <w:pPr>
        <w:pStyle w:val="TAL"/>
        <w:ind w:left="567"/>
      </w:pPr>
      <w:r w:rsidRPr="00F16707">
        <w:rPr>
          <w:position w:val="-24"/>
        </w:rPr>
        <w:object w:dxaOrig="4560" w:dyaOrig="620" w14:anchorId="774BAAB9">
          <v:shape id="_x0000_i1067" type="#_x0000_t75" style="width:228.15pt;height:30.95pt" o:ole="">
            <v:imagedata r:id="rId81" o:title=""/>
          </v:shape>
          <o:OLEObject Type="Embed" ProgID="Equation.3" ShapeID="_x0000_i1067" DrawAspect="Content" ObjectID="_1611729487" r:id="rId82"/>
        </w:object>
      </w:r>
    </w:p>
    <w:p w14:paraId="7EC81DE7" w14:textId="77777777" w:rsidR="0073689D" w:rsidRPr="00AC22D1" w:rsidRDefault="0073689D" w:rsidP="0073689D">
      <w:pPr>
        <w:pStyle w:val="TAL"/>
      </w:pPr>
    </w:p>
    <w:p w14:paraId="5E302625" w14:textId="77777777" w:rsidR="0073689D" w:rsidRPr="00AC22D1" w:rsidRDefault="0073689D" w:rsidP="0073689D">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3689D" w:rsidRPr="00AC22D1" w14:paraId="2FE7F881" w14:textId="77777777" w:rsidTr="00800EE6">
        <w:trPr>
          <w:trHeight w:val="179"/>
          <w:jc w:val="center"/>
        </w:trPr>
        <w:tc>
          <w:tcPr>
            <w:tcW w:w="1775" w:type="dxa"/>
            <w:vAlign w:val="center"/>
          </w:tcPr>
          <w:p w14:paraId="783443C3" w14:textId="77777777" w:rsidR="0073689D" w:rsidRPr="00AC22D1" w:rsidRDefault="0073689D" w:rsidP="00800EE6">
            <w:pPr>
              <w:pStyle w:val="TAL"/>
              <w:widowControl w:val="0"/>
              <w:spacing w:afterLines="50" w:after="120"/>
              <w:jc w:val="both"/>
              <w:rPr>
                <w:rFonts w:eastAsia="MS Mincho"/>
                <w:i/>
              </w:rPr>
            </w:pPr>
            <w:r>
              <w:rPr>
                <w:rFonts w:eastAsia="MS Mincho"/>
                <w:i/>
              </w:rPr>
              <w:t>slot</w:t>
            </w:r>
          </w:p>
        </w:tc>
        <w:tc>
          <w:tcPr>
            <w:tcW w:w="4885" w:type="dxa"/>
            <w:vAlign w:val="center"/>
          </w:tcPr>
          <w:p w14:paraId="08188661" w14:textId="77777777" w:rsidR="0073689D" w:rsidRPr="00AC22D1" w:rsidRDefault="0073689D" w:rsidP="00800EE6">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73689D" w:rsidRPr="00AC22D1" w14:paraId="5CC26E8F" w14:textId="77777777" w:rsidTr="00800EE6">
        <w:trPr>
          <w:trHeight w:val="179"/>
          <w:jc w:val="center"/>
        </w:trPr>
        <w:tc>
          <w:tcPr>
            <w:tcW w:w="1775" w:type="dxa"/>
            <w:vAlign w:val="center"/>
          </w:tcPr>
          <w:p w14:paraId="7135285B" w14:textId="77777777" w:rsidR="0073689D" w:rsidRPr="00AC22D1" w:rsidRDefault="0073689D" w:rsidP="00800EE6">
            <w:pPr>
              <w:pStyle w:val="TAL"/>
              <w:widowControl w:val="0"/>
              <w:spacing w:afterLines="50" w:after="120"/>
              <w:jc w:val="both"/>
              <w:rPr>
                <w:rFonts w:eastAsia="MS Mincho"/>
                <w:i/>
              </w:rPr>
            </w:pPr>
            <w:proofErr w:type="spellStart"/>
            <w:r w:rsidRPr="00AC22D1">
              <w:rPr>
                <w:rFonts w:eastAsia="MS Mincho"/>
                <w:i/>
              </w:rPr>
              <w:t>TBVol</w:t>
            </w:r>
            <w:proofErr w:type="spellEnd"/>
          </w:p>
        </w:tc>
        <w:tc>
          <w:tcPr>
            <w:tcW w:w="4885" w:type="dxa"/>
            <w:vAlign w:val="center"/>
          </w:tcPr>
          <w:p w14:paraId="1F5A0D71" w14:textId="77777777" w:rsidR="0073689D" w:rsidRPr="00AC22D1" w:rsidRDefault="0073689D" w:rsidP="00800EE6">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73689D" w:rsidRPr="00AC22D1" w14:paraId="077710BE" w14:textId="77777777" w:rsidTr="00800EE6">
        <w:trPr>
          <w:trHeight w:val="179"/>
          <w:jc w:val="center"/>
        </w:trPr>
        <w:tc>
          <w:tcPr>
            <w:tcW w:w="1775" w:type="dxa"/>
            <w:vAlign w:val="center"/>
          </w:tcPr>
          <w:p w14:paraId="2A183ADE" w14:textId="77777777" w:rsidR="0073689D" w:rsidRPr="00AC22D1" w:rsidRDefault="0073689D" w:rsidP="00800EE6">
            <w:pPr>
              <w:pStyle w:val="TAL"/>
              <w:widowControl w:val="0"/>
              <w:spacing w:afterLines="50" w:after="120"/>
              <w:jc w:val="both"/>
              <w:rPr>
                <w:rFonts w:eastAsia="MS Mincho"/>
                <w:i/>
              </w:rPr>
            </w:pPr>
            <w:proofErr w:type="spellStart"/>
            <w:r w:rsidRPr="00AC22D1">
              <w:rPr>
                <w:rFonts w:eastAsia="MS Mincho"/>
                <w:i/>
              </w:rPr>
              <w:t>PaddingVol</w:t>
            </w:r>
            <w:proofErr w:type="spellEnd"/>
          </w:p>
        </w:tc>
        <w:tc>
          <w:tcPr>
            <w:tcW w:w="4885" w:type="dxa"/>
            <w:vAlign w:val="center"/>
          </w:tcPr>
          <w:p w14:paraId="7E972518" w14:textId="77777777" w:rsidR="0073689D" w:rsidRPr="00AC22D1" w:rsidRDefault="0073689D" w:rsidP="00800EE6">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7DCA08C9" w14:textId="77777777" w:rsidR="0073689D" w:rsidRPr="00AC22D1" w:rsidRDefault="0073689D" w:rsidP="0073689D">
      <w:pPr>
        <w:pStyle w:val="TAL"/>
        <w:ind w:left="567"/>
      </w:pPr>
    </w:p>
    <w:p w14:paraId="55224A63" w14:textId="77777777" w:rsidR="00DB641F" w:rsidRPr="00AC22D1" w:rsidRDefault="00DB641F" w:rsidP="00DB641F">
      <w:pPr>
        <w:pStyle w:val="ListNumber"/>
        <w:ind w:left="284" w:firstLine="0"/>
      </w:pPr>
    </w:p>
    <w:bookmarkEnd w:id="63"/>
    <w:p w14:paraId="7D1302D2" w14:textId="35EC114A" w:rsidR="00572068" w:rsidRDefault="005069F9" w:rsidP="005069F9">
      <w:pPr>
        <w:pStyle w:val="Heading4"/>
      </w:pPr>
      <w:r w:rsidRPr="005069F9">
        <w:t xml:space="preserve">Distribution of UL UE throughput in </w:t>
      </w:r>
      <w:proofErr w:type="spellStart"/>
      <w:r w:rsidRPr="005069F9">
        <w:t>gNB</w:t>
      </w:r>
      <w:proofErr w:type="spellEnd"/>
    </w:p>
    <w:p w14:paraId="1C92D4DF" w14:textId="77777777" w:rsidR="00665B82" w:rsidRDefault="00665B82" w:rsidP="00665B82">
      <w:r w:rsidRPr="00572068">
        <w:t>Protocol Layer: RLC,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5B82" w:rsidRPr="009E2174" w14:paraId="71D56A3E" w14:textId="77777777" w:rsidTr="00665B82">
        <w:trPr>
          <w:cantSplit/>
          <w:jc w:val="center"/>
        </w:trPr>
        <w:tc>
          <w:tcPr>
            <w:tcW w:w="1951" w:type="dxa"/>
          </w:tcPr>
          <w:p w14:paraId="47FD379E" w14:textId="77777777" w:rsidR="00665B82" w:rsidRPr="009E2174" w:rsidRDefault="00665B82" w:rsidP="00665B82">
            <w:pPr>
              <w:pStyle w:val="TAL"/>
              <w:rPr>
                <w:b/>
                <w:bCs/>
                <w:kern w:val="2"/>
                <w:lang w:eastAsia="zh-CN"/>
              </w:rPr>
            </w:pPr>
            <w:r w:rsidRPr="009E2174">
              <w:rPr>
                <w:b/>
                <w:bCs/>
                <w:kern w:val="2"/>
                <w:lang w:eastAsia="zh-CN"/>
              </w:rPr>
              <w:t>Definition</w:t>
            </w:r>
          </w:p>
        </w:tc>
        <w:tc>
          <w:tcPr>
            <w:tcW w:w="7787" w:type="dxa"/>
          </w:tcPr>
          <w:p w14:paraId="584B829C" w14:textId="78E9EA66" w:rsidR="00665B82" w:rsidRPr="009E2174" w:rsidRDefault="00665B82" w:rsidP="00665B82">
            <w:pPr>
              <w:pStyle w:val="TAL"/>
            </w:pPr>
            <w:r>
              <w:t>Distribution of</w:t>
            </w:r>
            <w:r w:rsidRPr="00431773">
              <w:t xml:space="preserve"> </w:t>
            </w:r>
            <w:r>
              <w:t xml:space="preserve">UL </w:t>
            </w:r>
            <w:r w:rsidRPr="00431773">
              <w:t xml:space="preserve">UE throughput in </w:t>
            </w:r>
            <w:proofErr w:type="spellStart"/>
            <w:r w:rsidRPr="00431773">
              <w:t>gNB</w:t>
            </w:r>
            <w:proofErr w:type="spellEnd"/>
            <w:r w:rsidRPr="009E2174">
              <w:t xml:space="preserve">. </w:t>
            </w:r>
            <w:r w:rsidRPr="009E2174">
              <w:rPr>
                <w:lang w:eastAsia="zh-CN"/>
              </w:rPr>
              <w:t xml:space="preserve">Throughput of </w:t>
            </w:r>
            <w:r>
              <w:rPr>
                <w:lang w:eastAsia="zh-CN"/>
              </w:rPr>
              <w:t>RLC</w:t>
            </w:r>
            <w:r w:rsidRPr="009E2174">
              <w:rPr>
                <w:lang w:eastAsia="zh-CN"/>
              </w:rPr>
              <w:t xml:space="preserve"> SDU bits in </w:t>
            </w:r>
            <w:r>
              <w:rPr>
                <w:lang w:eastAsia="zh-CN"/>
              </w:rPr>
              <w:t>up</w:t>
            </w:r>
            <w:r w:rsidRPr="009E2174">
              <w:rPr>
                <w:lang w:eastAsia="zh-CN"/>
              </w:rPr>
              <w:t>link for packet sizes or data bursts that are large enough to require transmissions to be split across several TTIs, by excluding transmission of the last piece of data in a data burst</w:t>
            </w:r>
            <w:r w:rsidRPr="009E2174">
              <w:t xml:space="preserve">. Only data transmission time is considered, i.e. when data transmission over </w:t>
            </w:r>
            <w:proofErr w:type="spellStart"/>
            <w:r w:rsidRPr="009E2174">
              <w:t>Uu</w:t>
            </w:r>
            <w:proofErr w:type="spellEnd"/>
            <w:r w:rsidRPr="009E2174">
              <w:t xml:space="preserve"> has begun but not yet finished. Each measurement is a </w:t>
            </w:r>
            <w:r w:rsidRPr="009E2174">
              <w:rPr>
                <w:lang w:eastAsia="zh-CN"/>
              </w:rPr>
              <w:t xml:space="preserve">real </w:t>
            </w:r>
            <w:r w:rsidRPr="009E2174">
              <w:t xml:space="preserve">value representing the throughput in </w:t>
            </w:r>
            <w:proofErr w:type="spellStart"/>
            <w:r w:rsidRPr="009E2174">
              <w:t>kbits</w:t>
            </w:r>
            <w:proofErr w:type="spellEnd"/>
            <w:r w:rsidRPr="009E2174">
              <w:t>/s. For successful reception, the reference point is MAC upper SAP.</w:t>
            </w:r>
          </w:p>
          <w:p w14:paraId="6C27E938" w14:textId="77777777" w:rsidR="00665B82" w:rsidRPr="009E2174" w:rsidRDefault="00665B82" w:rsidP="00665B82">
            <w:pPr>
              <w:pStyle w:val="TAL"/>
              <w:rPr>
                <w:rFonts w:cs="Arial"/>
                <w:kern w:val="2"/>
                <w:lang w:eastAsia="zh-CN"/>
              </w:rPr>
            </w:pPr>
          </w:p>
          <w:p w14:paraId="522AFFCE" w14:textId="77777777" w:rsidR="00665B82" w:rsidRPr="009E2174" w:rsidRDefault="00665B82" w:rsidP="00665B82">
            <w:pPr>
              <w:pStyle w:val="TAL"/>
              <w:rPr>
                <w:lang w:eastAsia="zh-CN"/>
              </w:rPr>
            </w:pPr>
            <w:r w:rsidRPr="009E2174">
              <w:rPr>
                <w:lang w:eastAsia="zh-CN"/>
              </w:rPr>
              <w:t>This measurement is obtained by the following formula for a measurement period:</w:t>
            </w:r>
          </w:p>
          <w:p w14:paraId="56A4626B" w14:textId="05C1B2FE" w:rsidR="00665B82" w:rsidRPr="009E2174" w:rsidRDefault="00665B82" w:rsidP="00665B82">
            <w:pPr>
              <w:pStyle w:val="TAL"/>
              <w:rPr>
                <w:rFonts w:cs="Arial"/>
                <w:kern w:val="2"/>
                <w:lang w:eastAsia="zh-CN"/>
              </w:rPr>
            </w:pPr>
            <w:r w:rsidRPr="009E2174">
              <w:t>,</w:t>
            </w:r>
            <w:r w:rsidR="003C6764" w:rsidRPr="009E2174">
              <w:rPr>
                <w:sz w:val="12"/>
                <w:szCs w:val="22"/>
              </w:rPr>
              <w:t xml:space="preserve"> </w:t>
            </w:r>
            <w:r w:rsidR="003C6764" w:rsidRPr="009E2174">
              <w:rPr>
                <w:position w:val="-54"/>
                <w:sz w:val="12"/>
                <w:szCs w:val="22"/>
              </w:rPr>
              <w:object w:dxaOrig="5420" w:dyaOrig="1200" w14:anchorId="32AAD032">
                <v:shape id="_x0000_i1068" type="#_x0000_t75" style="width:251pt;height:56.3pt" o:ole="">
                  <v:imagedata r:id="rId83" o:title=""/>
                </v:shape>
                <o:OLEObject Type="Embed" ProgID="Equation.3" ShapeID="_x0000_i1068" DrawAspect="Content" ObjectID="_1611729488" r:id="rId84"/>
              </w:object>
            </w:r>
            <w:r w:rsidRPr="009E2174">
              <w:t xml:space="preserve"> </w:t>
            </w:r>
            <w:r w:rsidRPr="009E2174">
              <w:rPr>
                <w:rFonts w:cs="Arial"/>
                <w:kern w:val="2"/>
                <w:lang w:eastAsia="zh-CN"/>
              </w:rPr>
              <w:t>where</w:t>
            </w:r>
          </w:p>
          <w:p w14:paraId="7B6081E0" w14:textId="77777777" w:rsidR="00665B82" w:rsidRPr="009E2174" w:rsidRDefault="00665B82" w:rsidP="00665B82">
            <w:pPr>
              <w:pStyle w:val="TAL"/>
            </w:pPr>
          </w:p>
          <w:p w14:paraId="40637ADE" w14:textId="77777777" w:rsidR="00665B82" w:rsidRPr="00AC22D1" w:rsidRDefault="00665B82" w:rsidP="00665B82">
            <w:pPr>
              <w:pStyle w:val="TAL"/>
              <w:jc w:val="both"/>
            </w:pPr>
            <w:r w:rsidRPr="00AC22D1">
              <w:t xml:space="preserve">For small data bursts, where all buffered data is included in one initial HARQ transmission </w:t>
            </w:r>
            <w:r w:rsidRPr="00AC22D1">
              <w:rPr>
                <w:position w:val="-10"/>
              </w:rPr>
              <w:object w:dxaOrig="1540" w:dyaOrig="320" w14:anchorId="2E123540">
                <v:shape id="_x0000_i1069" type="#_x0000_t75" style="width:77.05pt;height:15.7pt" o:ole="">
                  <v:imagedata r:id="rId73" o:title=""/>
                </v:shape>
                <o:OLEObject Type="Embed" ProgID="Equation.3" ShapeID="_x0000_i1069" DrawAspect="Content" ObjectID="_1611729489" r:id="rId85"/>
              </w:object>
            </w:r>
            <w:r w:rsidRPr="00AC22D1">
              <w:t>otherwise:</w:t>
            </w:r>
          </w:p>
          <w:p w14:paraId="436D604E" w14:textId="77777777" w:rsidR="00665B82" w:rsidRPr="00AC22D1" w:rsidRDefault="00665B82" w:rsidP="00665B82">
            <w:pPr>
              <w:pStyle w:val="ListNumber"/>
              <w:ind w:left="0" w:firstLine="0"/>
            </w:pPr>
            <w:r w:rsidRPr="00AC22D1">
              <w:rPr>
                <w:position w:val="-10"/>
              </w:rPr>
              <w:object w:dxaOrig="2540" w:dyaOrig="340" w14:anchorId="0B91B4DD">
                <v:shape id="_x0000_i1070" type="#_x0000_t75" style="width:126.75pt;height:17.25pt" o:ole="">
                  <v:imagedata r:id="rId75" o:title=""/>
                </v:shape>
                <o:OLEObject Type="Embed" ProgID="Equation.3" ShapeID="_x0000_i1070" DrawAspect="Content" ObjectID="_1611729490" r:id="rId86"/>
              </w:object>
            </w:r>
          </w:p>
          <w:p w14:paraId="56145904" w14:textId="77777777" w:rsidR="00665B82" w:rsidRPr="009E2174" w:rsidRDefault="00665B82" w:rsidP="00665B82">
            <w:pPr>
              <w:pStyle w:val="TAL"/>
            </w:pPr>
          </w:p>
          <w:p w14:paraId="65A7CFA2" w14:textId="77777777" w:rsidR="00665B82" w:rsidRPr="009E2174" w:rsidRDefault="00665B82" w:rsidP="00665B82">
            <w:pPr>
              <w:pStyle w:val="TAL"/>
              <w:rPr>
                <w:rFonts w:cs="Arial"/>
                <w:kern w:val="2"/>
                <w:lang w:eastAsia="zh-CN"/>
              </w:rPr>
            </w:pPr>
            <w:r w:rsidRPr="009E2174">
              <w:t xml:space="preserve">Explanations of the parameters can be found in the table </w:t>
            </w:r>
            <w:r>
              <w:t>X</w:t>
            </w:r>
            <w:r w:rsidRPr="009E2174">
              <w:t>.</w:t>
            </w:r>
            <w:r>
              <w:t>X</w:t>
            </w:r>
            <w:r w:rsidRPr="009E2174">
              <w:t>.</w:t>
            </w:r>
            <w:r>
              <w:t>X</w:t>
            </w:r>
            <w:r w:rsidRPr="009E2174">
              <w:t>.</w:t>
            </w:r>
            <w:r>
              <w:t>X</w:t>
            </w:r>
            <w:r w:rsidRPr="009E2174">
              <w:t>-1 below.</w:t>
            </w:r>
          </w:p>
        </w:tc>
      </w:tr>
    </w:tbl>
    <w:p w14:paraId="2359B80C" w14:textId="77777777" w:rsidR="00665B82" w:rsidRPr="009E2174" w:rsidRDefault="00665B82" w:rsidP="00665B82"/>
    <w:p w14:paraId="43F67103" w14:textId="77777777" w:rsidR="00665B82" w:rsidRPr="00AC22D1" w:rsidRDefault="00665B82" w:rsidP="00665B82">
      <w:pPr>
        <w:pStyle w:val="TH"/>
      </w:pPr>
      <w:r w:rsidRPr="009E2174">
        <w:t xml:space="preserve">Table </w:t>
      </w:r>
      <w:r>
        <w:t>X</w:t>
      </w:r>
      <w:r w:rsidRPr="009E2174">
        <w:t>.</w:t>
      </w:r>
      <w:r>
        <w:t>X</w:t>
      </w:r>
      <w:r w:rsidRPr="009E2174">
        <w:t>.</w:t>
      </w:r>
      <w:r>
        <w:t>X</w:t>
      </w:r>
      <w:r w:rsidRPr="009E2174">
        <w:t>.</w:t>
      </w:r>
      <w:r>
        <w:t>X</w:t>
      </w:r>
      <w:r w:rsidRPr="009E2174">
        <w:t>-1</w:t>
      </w:r>
    </w:p>
    <w:p w14:paraId="605A52F5" w14:textId="77777777" w:rsidR="00665B82" w:rsidRPr="00AC22D1" w:rsidRDefault="00665B82" w:rsidP="00665B8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65B82" w:rsidRPr="00AC22D1" w14:paraId="62A3CA64" w14:textId="77777777" w:rsidTr="00665B82">
        <w:trPr>
          <w:trHeight w:val="179"/>
          <w:jc w:val="center"/>
        </w:trPr>
        <w:tc>
          <w:tcPr>
            <w:tcW w:w="1775" w:type="dxa"/>
            <w:vAlign w:val="center"/>
          </w:tcPr>
          <w:p w14:paraId="042D7D2A" w14:textId="77777777" w:rsidR="00665B82" w:rsidRPr="00AC22D1" w:rsidRDefault="00665B82" w:rsidP="00665B82">
            <w:pPr>
              <w:pStyle w:val="TAL"/>
              <w:widowControl w:val="0"/>
              <w:spacing w:afterLines="50" w:after="120"/>
              <w:jc w:val="both"/>
              <w:rPr>
                <w:rFonts w:cs="Arial"/>
                <w:kern w:val="2"/>
                <w:lang w:eastAsia="zh-CN"/>
              </w:rPr>
            </w:pPr>
            <w:proofErr w:type="spellStart"/>
            <w:r w:rsidRPr="00AC22D1">
              <w:rPr>
                <w:rFonts w:eastAsia="MS Mincho"/>
              </w:rPr>
              <w:t>ThpTimeUl</w:t>
            </w:r>
            <w:proofErr w:type="spellEnd"/>
          </w:p>
        </w:tc>
        <w:tc>
          <w:tcPr>
            <w:tcW w:w="4885" w:type="dxa"/>
            <w:vAlign w:val="center"/>
          </w:tcPr>
          <w:p w14:paraId="602766E8" w14:textId="77777777" w:rsidR="00665B82" w:rsidRPr="00AC22D1" w:rsidRDefault="00665B82" w:rsidP="00665B82">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665B82" w:rsidRPr="00AC22D1" w14:paraId="27D36220" w14:textId="77777777" w:rsidTr="00665B82">
        <w:trPr>
          <w:trHeight w:val="179"/>
          <w:jc w:val="center"/>
        </w:trPr>
        <w:tc>
          <w:tcPr>
            <w:tcW w:w="1775" w:type="dxa"/>
            <w:vAlign w:val="center"/>
          </w:tcPr>
          <w:p w14:paraId="40983EB0" w14:textId="77777777" w:rsidR="00665B82" w:rsidRPr="00AC22D1" w:rsidRDefault="00665B82" w:rsidP="00665B82">
            <w:pPr>
              <w:pStyle w:val="TAL"/>
              <w:widowControl w:val="0"/>
              <w:spacing w:afterLines="50" w:after="120"/>
              <w:jc w:val="both"/>
              <w:rPr>
                <w:rFonts w:eastAsia="MS Mincho"/>
              </w:rPr>
            </w:pPr>
            <w:r w:rsidRPr="00AC22D1">
              <w:rPr>
                <w:rFonts w:eastAsia="MS Mincho"/>
                <w:position w:val="-4"/>
              </w:rPr>
              <w:object w:dxaOrig="300" w:dyaOrig="260" w14:anchorId="6FD4493D">
                <v:shape id="_x0000_i1071" type="#_x0000_t75" style="width:15.2pt;height:12.7pt" o:ole="">
                  <v:imagedata r:id="rId53" o:title=""/>
                </v:shape>
                <o:OLEObject Type="Embed" ProgID="Equation.3" ShapeID="_x0000_i1071" DrawAspect="Content" ObjectID="_1611729491" r:id="rId87"/>
              </w:object>
            </w:r>
          </w:p>
        </w:tc>
        <w:tc>
          <w:tcPr>
            <w:tcW w:w="4885" w:type="dxa"/>
            <w:vAlign w:val="center"/>
          </w:tcPr>
          <w:p w14:paraId="2BA9B00B" w14:textId="77777777" w:rsidR="00665B82" w:rsidRPr="00AC22D1" w:rsidRDefault="00665B82" w:rsidP="00665B82">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w:t>
            </w:r>
            <w:proofErr w:type="gramStart"/>
            <w:r w:rsidRPr="00AC22D1">
              <w:rPr>
                <w:rFonts w:eastAsia="MS Mincho"/>
                <w:lang w:eastAsia="zh-CN"/>
              </w:rPr>
              <w:t>particular DRB</w:t>
            </w:r>
            <w:proofErr w:type="gramEnd"/>
            <w:r w:rsidRPr="00AC22D1">
              <w:rPr>
                <w:rFonts w:eastAsia="MS Mincho"/>
                <w:lang w:eastAsia="zh-CN"/>
              </w:rPr>
              <w:t xml:space="preserve"> </w:t>
            </w:r>
          </w:p>
        </w:tc>
      </w:tr>
      <w:tr w:rsidR="00665B82" w:rsidRPr="00AC22D1" w14:paraId="268245D3" w14:textId="77777777" w:rsidTr="00665B82">
        <w:trPr>
          <w:trHeight w:val="179"/>
          <w:jc w:val="center"/>
        </w:trPr>
        <w:tc>
          <w:tcPr>
            <w:tcW w:w="1775" w:type="dxa"/>
            <w:vAlign w:val="center"/>
          </w:tcPr>
          <w:p w14:paraId="73682E14" w14:textId="77777777" w:rsidR="00665B82" w:rsidRPr="00AC22D1" w:rsidRDefault="00665B82" w:rsidP="00665B82">
            <w:pPr>
              <w:pStyle w:val="TAL"/>
              <w:widowControl w:val="0"/>
              <w:spacing w:afterLines="50" w:after="120"/>
              <w:jc w:val="both"/>
              <w:rPr>
                <w:rFonts w:eastAsia="MS Mincho"/>
              </w:rPr>
            </w:pPr>
            <w:r w:rsidRPr="00AC22D1">
              <w:rPr>
                <w:rFonts w:eastAsia="MS Mincho"/>
                <w:position w:val="-4"/>
              </w:rPr>
              <w:object w:dxaOrig="340" w:dyaOrig="260" w14:anchorId="3E0AA9E3">
                <v:shape id="_x0000_i1072" type="#_x0000_t75" style="width:17.25pt;height:12.7pt" o:ole="">
                  <v:imagedata r:id="rId55" o:title=""/>
                </v:shape>
                <o:OLEObject Type="Embed" ProgID="Equation.3" ShapeID="_x0000_i1072" DrawAspect="Content" ObjectID="_1611729492" r:id="rId88"/>
              </w:object>
            </w:r>
          </w:p>
        </w:tc>
        <w:tc>
          <w:tcPr>
            <w:tcW w:w="4885" w:type="dxa"/>
            <w:vAlign w:val="center"/>
          </w:tcPr>
          <w:p w14:paraId="7EBCA7E7" w14:textId="77777777" w:rsidR="00665B82" w:rsidRPr="00AC22D1" w:rsidRDefault="00665B82" w:rsidP="00665B82">
            <w:pPr>
              <w:pStyle w:val="TAL"/>
              <w:widowControl w:val="0"/>
              <w:spacing w:afterLines="50" w:after="120"/>
              <w:jc w:val="both"/>
              <w:rPr>
                <w:rFonts w:eastAsia="MS Mincho"/>
                <w:lang w:eastAsia="zh-CN"/>
              </w:rPr>
            </w:pPr>
            <w:r w:rsidRPr="00AC22D1">
              <w:rPr>
                <w:rFonts w:eastAsia="MS Mincho"/>
                <w:lang w:eastAsia="zh-CN"/>
              </w:rPr>
              <w:t xml:space="preserve">The point in time when transmission is started for the first data in data burst for a </w:t>
            </w:r>
            <w:proofErr w:type="gramStart"/>
            <w:r w:rsidRPr="00AC22D1">
              <w:rPr>
                <w:rFonts w:eastAsia="MS Mincho"/>
                <w:lang w:eastAsia="zh-CN"/>
              </w:rPr>
              <w:t>particular DRB</w:t>
            </w:r>
            <w:proofErr w:type="gramEnd"/>
            <w:r w:rsidRPr="00AC22D1">
              <w:rPr>
                <w:rFonts w:eastAsia="MS Mincho"/>
                <w:lang w:eastAsia="zh-CN"/>
              </w:rPr>
              <w:t>.</w:t>
            </w:r>
          </w:p>
        </w:tc>
      </w:tr>
      <w:tr w:rsidR="00665B82" w:rsidRPr="00AC22D1" w14:paraId="758E8252" w14:textId="77777777" w:rsidTr="00665B82">
        <w:trPr>
          <w:trHeight w:val="179"/>
          <w:jc w:val="center"/>
        </w:trPr>
        <w:tc>
          <w:tcPr>
            <w:tcW w:w="1775" w:type="dxa"/>
            <w:vAlign w:val="center"/>
          </w:tcPr>
          <w:p w14:paraId="6EBD81B2" w14:textId="77777777" w:rsidR="00665B82" w:rsidRPr="00AC22D1" w:rsidRDefault="00665B82" w:rsidP="00665B82">
            <w:pPr>
              <w:pStyle w:val="TAL"/>
              <w:widowControl w:val="0"/>
              <w:spacing w:afterLines="50" w:after="120"/>
              <w:jc w:val="both"/>
              <w:rPr>
                <w:rFonts w:cs="Arial"/>
                <w:kern w:val="2"/>
                <w:lang w:eastAsia="zh-CN"/>
              </w:rPr>
            </w:pPr>
            <w:r w:rsidRPr="00AC22D1">
              <w:rPr>
                <w:rFonts w:eastAsia="MS Mincho"/>
                <w:position w:val="-10"/>
              </w:rPr>
              <w:object w:dxaOrig="1020" w:dyaOrig="320" w14:anchorId="3A2445B4">
                <v:shape id="_x0000_i1073" type="#_x0000_t75" style="width:51.2pt;height:15.7pt" o:ole="">
                  <v:imagedata r:id="rId79" o:title=""/>
                </v:shape>
                <o:OLEObject Type="Embed" ProgID="Equation.3" ShapeID="_x0000_i1073" DrawAspect="Content" ObjectID="_1611729493" r:id="rId89"/>
              </w:object>
            </w:r>
          </w:p>
        </w:tc>
        <w:tc>
          <w:tcPr>
            <w:tcW w:w="4885" w:type="dxa"/>
            <w:vAlign w:val="center"/>
          </w:tcPr>
          <w:p w14:paraId="772585E4" w14:textId="77777777" w:rsidR="00665B82" w:rsidRPr="00AC22D1" w:rsidRDefault="00665B82" w:rsidP="00665B82">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3C600CDD" w14:textId="4BDA5C71" w:rsidR="005069F9" w:rsidRDefault="005069F9" w:rsidP="005069F9"/>
    <w:p w14:paraId="14407CA9" w14:textId="14E9AC94" w:rsidR="00665B82" w:rsidRDefault="00665B82" w:rsidP="00665B82">
      <w:pPr>
        <w:pStyle w:val="TAL"/>
        <w:ind w:left="567"/>
      </w:pPr>
      <w:bookmarkStart w:id="66" w:name="OLE_LINK108"/>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ThpTimeUL)</m:t>
        </m:r>
      </m:oMath>
      <w:r w:rsidRPr="00AC22D1">
        <w:t xml:space="preserve"> may be counted and obtained by the formula:</w:t>
      </w:r>
    </w:p>
    <w:p w14:paraId="08FB14AC" w14:textId="77777777" w:rsidR="00665B82" w:rsidRDefault="00665B82" w:rsidP="00665B82">
      <w:pPr>
        <w:pStyle w:val="TAL"/>
        <w:ind w:left="567"/>
      </w:pPr>
    </w:p>
    <w:p w14:paraId="2354C395" w14:textId="77777777" w:rsidR="00665B82" w:rsidRDefault="00665B82" w:rsidP="00665B82">
      <w:pPr>
        <w:pStyle w:val="TAL"/>
        <w:ind w:left="567"/>
      </w:pPr>
      <w:r w:rsidRPr="00F16707">
        <w:rPr>
          <w:position w:val="-24"/>
        </w:rPr>
        <w:object w:dxaOrig="4560" w:dyaOrig="620" w14:anchorId="6D20894F">
          <v:shape id="_x0000_i1074" type="#_x0000_t75" style="width:228.15pt;height:30.95pt" o:ole="">
            <v:imagedata r:id="rId81" o:title=""/>
          </v:shape>
          <o:OLEObject Type="Embed" ProgID="Equation.3" ShapeID="_x0000_i1074" DrawAspect="Content" ObjectID="_1611729494" r:id="rId90"/>
        </w:object>
      </w:r>
    </w:p>
    <w:p w14:paraId="05DFEE58" w14:textId="77777777" w:rsidR="00665B82" w:rsidRPr="00AC22D1" w:rsidRDefault="00665B82" w:rsidP="00665B82">
      <w:pPr>
        <w:pStyle w:val="TAL"/>
      </w:pPr>
    </w:p>
    <w:p w14:paraId="7AC756D2" w14:textId="77777777" w:rsidR="00665B82" w:rsidRPr="00AC22D1" w:rsidRDefault="00665B82" w:rsidP="00665B82">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65B82" w:rsidRPr="00AC22D1" w14:paraId="177CF39A" w14:textId="77777777" w:rsidTr="00665B82">
        <w:trPr>
          <w:trHeight w:val="179"/>
          <w:jc w:val="center"/>
        </w:trPr>
        <w:tc>
          <w:tcPr>
            <w:tcW w:w="1775" w:type="dxa"/>
            <w:vAlign w:val="center"/>
          </w:tcPr>
          <w:p w14:paraId="4C5AA09D" w14:textId="77777777" w:rsidR="00665B82" w:rsidRPr="00AC22D1" w:rsidRDefault="00665B82" w:rsidP="00665B82">
            <w:pPr>
              <w:pStyle w:val="TAL"/>
              <w:widowControl w:val="0"/>
              <w:spacing w:afterLines="50" w:after="120"/>
              <w:jc w:val="both"/>
              <w:rPr>
                <w:rFonts w:eastAsia="MS Mincho"/>
                <w:i/>
              </w:rPr>
            </w:pPr>
            <w:r>
              <w:rPr>
                <w:rFonts w:eastAsia="MS Mincho"/>
                <w:i/>
              </w:rPr>
              <w:t>slot</w:t>
            </w:r>
          </w:p>
        </w:tc>
        <w:tc>
          <w:tcPr>
            <w:tcW w:w="4885" w:type="dxa"/>
            <w:vAlign w:val="center"/>
          </w:tcPr>
          <w:p w14:paraId="4BD07748" w14:textId="77777777" w:rsidR="00665B82" w:rsidRPr="00AC22D1" w:rsidRDefault="00665B82" w:rsidP="00665B82">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665B82" w:rsidRPr="00AC22D1" w14:paraId="24FBF658" w14:textId="77777777" w:rsidTr="00665B82">
        <w:trPr>
          <w:trHeight w:val="179"/>
          <w:jc w:val="center"/>
        </w:trPr>
        <w:tc>
          <w:tcPr>
            <w:tcW w:w="1775" w:type="dxa"/>
            <w:vAlign w:val="center"/>
          </w:tcPr>
          <w:p w14:paraId="2F9A2ABF" w14:textId="77777777" w:rsidR="00665B82" w:rsidRPr="00AC22D1" w:rsidRDefault="00665B82" w:rsidP="00665B82">
            <w:pPr>
              <w:pStyle w:val="TAL"/>
              <w:widowControl w:val="0"/>
              <w:spacing w:afterLines="50" w:after="120"/>
              <w:jc w:val="both"/>
              <w:rPr>
                <w:rFonts w:eastAsia="MS Mincho"/>
                <w:i/>
              </w:rPr>
            </w:pPr>
            <w:proofErr w:type="spellStart"/>
            <w:r w:rsidRPr="00AC22D1">
              <w:rPr>
                <w:rFonts w:eastAsia="MS Mincho"/>
                <w:i/>
              </w:rPr>
              <w:t>TBVol</w:t>
            </w:r>
            <w:proofErr w:type="spellEnd"/>
          </w:p>
        </w:tc>
        <w:tc>
          <w:tcPr>
            <w:tcW w:w="4885" w:type="dxa"/>
            <w:vAlign w:val="center"/>
          </w:tcPr>
          <w:p w14:paraId="4866A605" w14:textId="77777777" w:rsidR="00665B82" w:rsidRPr="00AC22D1" w:rsidRDefault="00665B82" w:rsidP="00665B82">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665B82" w:rsidRPr="00AC22D1" w14:paraId="31F969B3" w14:textId="77777777" w:rsidTr="00665B82">
        <w:trPr>
          <w:trHeight w:val="179"/>
          <w:jc w:val="center"/>
        </w:trPr>
        <w:tc>
          <w:tcPr>
            <w:tcW w:w="1775" w:type="dxa"/>
            <w:vAlign w:val="center"/>
          </w:tcPr>
          <w:p w14:paraId="7126505A" w14:textId="77777777" w:rsidR="00665B82" w:rsidRPr="00AC22D1" w:rsidRDefault="00665B82" w:rsidP="00665B82">
            <w:pPr>
              <w:pStyle w:val="TAL"/>
              <w:widowControl w:val="0"/>
              <w:spacing w:afterLines="50" w:after="120"/>
              <w:jc w:val="both"/>
              <w:rPr>
                <w:rFonts w:eastAsia="MS Mincho"/>
                <w:i/>
              </w:rPr>
            </w:pPr>
            <w:proofErr w:type="spellStart"/>
            <w:r w:rsidRPr="00AC22D1">
              <w:rPr>
                <w:rFonts w:eastAsia="MS Mincho"/>
                <w:i/>
              </w:rPr>
              <w:t>PaddingVol</w:t>
            </w:r>
            <w:proofErr w:type="spellEnd"/>
          </w:p>
        </w:tc>
        <w:tc>
          <w:tcPr>
            <w:tcW w:w="4885" w:type="dxa"/>
            <w:vAlign w:val="center"/>
          </w:tcPr>
          <w:p w14:paraId="65E58A59" w14:textId="77777777" w:rsidR="00665B82" w:rsidRPr="00AC22D1" w:rsidRDefault="00665B82" w:rsidP="00665B82">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4858CB0C" w14:textId="77777777" w:rsidR="00665B82" w:rsidRPr="00AC22D1" w:rsidRDefault="00665B82" w:rsidP="00665B82">
      <w:pPr>
        <w:pStyle w:val="TAL"/>
        <w:ind w:left="567"/>
      </w:pPr>
    </w:p>
    <w:bookmarkEnd w:id="66"/>
    <w:p w14:paraId="11726F18" w14:textId="77777777" w:rsidR="00665B82" w:rsidRPr="00AC22D1" w:rsidRDefault="00665B82" w:rsidP="00665B82">
      <w:pPr>
        <w:pStyle w:val="ListNumber"/>
        <w:ind w:left="567" w:firstLine="0"/>
      </w:pPr>
    </w:p>
    <w:p w14:paraId="1E5A593F" w14:textId="77777777" w:rsidR="005069F9" w:rsidRPr="005069F9" w:rsidRDefault="005069F9" w:rsidP="005069F9"/>
    <w:p w14:paraId="0B5730FF" w14:textId="52AE7AD4" w:rsidR="003A6310" w:rsidRPr="009E2174" w:rsidRDefault="008A35A6" w:rsidP="003A6310">
      <w:pPr>
        <w:pStyle w:val="Heading4"/>
      </w:pPr>
      <w:bookmarkStart w:id="67" w:name="_Toc534931555"/>
      <w:r w:rsidRPr="008A35A6">
        <w:t xml:space="preserve">Volume of unrestricted DL UE data in </w:t>
      </w:r>
      <w:proofErr w:type="spellStart"/>
      <w:r w:rsidRPr="008A35A6">
        <w:t>gNB</w:t>
      </w:r>
      <w:bookmarkEnd w:id="67"/>
      <w:proofErr w:type="spellEnd"/>
    </w:p>
    <w:p w14:paraId="2AFF4AD4" w14:textId="67B3685F" w:rsidR="003A6310" w:rsidRPr="009E2174" w:rsidRDefault="003A6310" w:rsidP="003A6310">
      <w:pPr>
        <w:rPr>
          <w:rFonts w:cs="Arial"/>
          <w:kern w:val="2"/>
        </w:rPr>
      </w:pPr>
      <w:bookmarkStart w:id="68" w:name="OLE_LINK68"/>
      <w:r w:rsidRPr="009E2174">
        <w:t>Protocol Layer: RLC,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A6310" w:rsidRPr="009E2174" w14:paraId="6135DA7A" w14:textId="77777777" w:rsidTr="000D75BB">
        <w:trPr>
          <w:cantSplit/>
          <w:jc w:val="center"/>
        </w:trPr>
        <w:tc>
          <w:tcPr>
            <w:tcW w:w="1951" w:type="dxa"/>
          </w:tcPr>
          <w:p w14:paraId="1EE67698" w14:textId="77777777" w:rsidR="003A6310" w:rsidRPr="009E2174" w:rsidRDefault="003A6310" w:rsidP="000D75BB">
            <w:pPr>
              <w:pStyle w:val="TAL"/>
              <w:rPr>
                <w:b/>
                <w:bCs/>
                <w:kern w:val="2"/>
                <w:lang w:eastAsia="zh-CN"/>
              </w:rPr>
            </w:pPr>
            <w:bookmarkStart w:id="69" w:name="OLE_LINK64"/>
            <w:bookmarkStart w:id="70" w:name="OLE_LINK65"/>
            <w:bookmarkStart w:id="71" w:name="OLE_LINK66"/>
            <w:bookmarkStart w:id="72" w:name="OLE_LINK119"/>
            <w:bookmarkStart w:id="73" w:name="OLE_LINK69"/>
            <w:bookmarkEnd w:id="68"/>
            <w:r w:rsidRPr="009E2174">
              <w:rPr>
                <w:b/>
                <w:bCs/>
                <w:kern w:val="2"/>
                <w:lang w:eastAsia="zh-CN"/>
              </w:rPr>
              <w:t>Definition</w:t>
            </w:r>
          </w:p>
        </w:tc>
        <w:tc>
          <w:tcPr>
            <w:tcW w:w="7787" w:type="dxa"/>
          </w:tcPr>
          <w:p w14:paraId="0A6054F4" w14:textId="31A7C3A6" w:rsidR="003A6310" w:rsidRPr="009E2174" w:rsidRDefault="00A24232" w:rsidP="000D75BB">
            <w:pPr>
              <w:pStyle w:val="TAL"/>
            </w:pPr>
            <w:r w:rsidRPr="00A24232">
              <w:t xml:space="preserve">This measurement provides the percentage of DL data volume for UEs in the cell that is classified as unrestricted, i.e., when the volume is so low that all data can be transferred in one slot and no UE throughput sample could be calculated. The UE data volume refers to the total volume scheduled for each UE regardless if using only primary- or also supplemental aggregated carriers. The measurement is optionally split into </w:t>
            </w:r>
            <w:proofErr w:type="spellStart"/>
            <w:r w:rsidRPr="00A24232">
              <w:t>subcounters</w:t>
            </w:r>
            <w:proofErr w:type="spellEnd"/>
            <w:r w:rsidRPr="00A24232">
              <w:t xml:space="preserve"> per QoS level (mapped 5QI or QCI in NR option 3).</w:t>
            </w:r>
          </w:p>
          <w:p w14:paraId="2CA7BCCE" w14:textId="77777777" w:rsidR="003A6310" w:rsidRPr="009E2174" w:rsidRDefault="003A6310" w:rsidP="000D75BB">
            <w:pPr>
              <w:pStyle w:val="TAL"/>
              <w:rPr>
                <w:rFonts w:cs="Arial"/>
                <w:kern w:val="2"/>
                <w:lang w:eastAsia="zh-CN"/>
              </w:rPr>
            </w:pPr>
          </w:p>
          <w:p w14:paraId="3A02EC19" w14:textId="77777777" w:rsidR="003A6310" w:rsidRPr="009E2174" w:rsidRDefault="003A6310" w:rsidP="000D75BB">
            <w:pPr>
              <w:pStyle w:val="TAL"/>
              <w:rPr>
                <w:lang w:eastAsia="zh-CN"/>
              </w:rPr>
            </w:pPr>
            <w:r w:rsidRPr="009E2174">
              <w:rPr>
                <w:lang w:eastAsia="zh-CN"/>
              </w:rPr>
              <w:t>This measurement is obtained by the following formula for a measurement period:</w:t>
            </w:r>
          </w:p>
          <w:p w14:paraId="73FB91E2" w14:textId="77777777" w:rsidR="00A24232" w:rsidRDefault="00A24232" w:rsidP="00A24232">
            <w:pPr>
              <w:pStyle w:val="ListNumber"/>
              <w:spacing w:after="180"/>
              <w:ind w:left="284" w:firstLine="0"/>
              <w:jc w:val="left"/>
              <w:textAlignment w:val="auto"/>
              <w:rPr>
                <w:rFonts w:ascii="Times New Roman" w:hAnsi="Times New Roman"/>
              </w:rPr>
            </w:pPr>
            <w:r>
              <w:t xml:space="preserve">For periods when no data is transferred at all </w:t>
            </w:r>
            <w:r>
              <w:rPr>
                <w:i/>
              </w:rPr>
              <w:t>Percentage Unrestricted Volume DL = 0</w:t>
            </w:r>
            <w:r>
              <w:t>, otherwise:</w:t>
            </w:r>
          </w:p>
          <w:p w14:paraId="59B8C9E7" w14:textId="238A3924" w:rsidR="003A6310" w:rsidRPr="009E2174" w:rsidRDefault="00A24232" w:rsidP="00A24232">
            <w:pPr>
              <w:pStyle w:val="TAL"/>
            </w:pPr>
            <w:r w:rsidRPr="00AC22D1">
              <w:rPr>
                <w:rFonts w:eastAsia="Calibri"/>
                <w:noProof/>
              </w:rPr>
              <w:drawing>
                <wp:inline distT="0" distB="0" distL="0" distR="0" wp14:anchorId="46D25FFA" wp14:editId="437CBDCD">
                  <wp:extent cx="4909185" cy="1033780"/>
                  <wp:effectExtent l="0" t="0" r="5715" b="0"/>
                  <wp:docPr id="2" name="Picture 2"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Picture1"/>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909185" cy="1033780"/>
                          </a:xfrm>
                          <a:prstGeom prst="rect">
                            <a:avLst/>
                          </a:prstGeom>
                          <a:noFill/>
                          <a:ln>
                            <a:noFill/>
                          </a:ln>
                        </pic:spPr>
                      </pic:pic>
                    </a:graphicData>
                  </a:graphic>
                </wp:inline>
              </w:drawing>
            </w:r>
            <w:r>
              <w:rPr>
                <w:rFonts w:eastAsia="Calibri"/>
              </w:rPr>
              <w:t xml:space="preserve"> </w:t>
            </w:r>
          </w:p>
          <w:p w14:paraId="21269BDB" w14:textId="2C3B6602" w:rsidR="003A6310" w:rsidRPr="009E2174" w:rsidRDefault="003A6310" w:rsidP="000D75BB">
            <w:pPr>
              <w:pStyle w:val="TAL"/>
              <w:rPr>
                <w:rFonts w:cs="Arial"/>
                <w:kern w:val="2"/>
                <w:lang w:eastAsia="zh-CN"/>
              </w:rPr>
            </w:pPr>
            <w:r w:rsidRPr="009E2174">
              <w:t xml:space="preserve">Explanations of the parameters can be found in the table </w:t>
            </w:r>
            <w:r w:rsidR="00E42279">
              <w:t>X</w:t>
            </w:r>
            <w:r w:rsidRPr="009E2174">
              <w:t>.</w:t>
            </w:r>
            <w:r w:rsidR="00E42279">
              <w:t>X</w:t>
            </w:r>
            <w:r w:rsidRPr="009E2174">
              <w:t>.</w:t>
            </w:r>
            <w:r w:rsidR="00E42279">
              <w:t>X</w:t>
            </w:r>
            <w:r w:rsidRPr="009E2174">
              <w:t>.</w:t>
            </w:r>
            <w:r w:rsidR="00E42279">
              <w:t>X</w:t>
            </w:r>
            <w:r w:rsidRPr="009E2174">
              <w:t>-1 below.</w:t>
            </w:r>
          </w:p>
        </w:tc>
      </w:tr>
      <w:bookmarkEnd w:id="69"/>
      <w:bookmarkEnd w:id="70"/>
      <w:bookmarkEnd w:id="71"/>
      <w:bookmarkEnd w:id="72"/>
    </w:tbl>
    <w:p w14:paraId="6A0B63D1" w14:textId="77777777" w:rsidR="003A6310" w:rsidRPr="009E2174" w:rsidRDefault="003A6310" w:rsidP="003A6310"/>
    <w:p w14:paraId="411139DD" w14:textId="3D117F7B" w:rsidR="003A6310" w:rsidRDefault="003A6310" w:rsidP="00A24232">
      <w:pPr>
        <w:pStyle w:val="TH"/>
      </w:pPr>
      <w:r w:rsidRPr="009E2174">
        <w:t xml:space="preserve">Table </w:t>
      </w:r>
      <w:r w:rsidR="00E42279">
        <w:t>X</w:t>
      </w:r>
      <w:r w:rsidRPr="009E2174">
        <w:t>.</w:t>
      </w:r>
      <w:r w:rsidR="00E42279">
        <w:t>X</w:t>
      </w:r>
      <w:r w:rsidRPr="009E2174">
        <w:t>.</w:t>
      </w:r>
      <w:r w:rsidR="00E42279">
        <w:t>X</w:t>
      </w:r>
      <w:r w:rsidRPr="009E2174">
        <w:t>.</w:t>
      </w:r>
      <w:r w:rsidR="00E42279">
        <w:t>X</w:t>
      </w:r>
      <w:r w:rsidRPr="009E2174">
        <w:t>-1</w:t>
      </w:r>
    </w:p>
    <w:p w14:paraId="7DACB065" w14:textId="77777777" w:rsidR="00A24232" w:rsidRPr="00AC22D1" w:rsidRDefault="00A24232" w:rsidP="00A24232">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A24232" w:rsidRPr="00AC22D1" w14:paraId="19115079" w14:textId="77777777" w:rsidTr="00800EE6">
        <w:trPr>
          <w:trHeight w:val="179"/>
          <w:jc w:val="center"/>
        </w:trPr>
        <w:tc>
          <w:tcPr>
            <w:tcW w:w="1775" w:type="dxa"/>
            <w:vAlign w:val="center"/>
          </w:tcPr>
          <w:p w14:paraId="64F81E81" w14:textId="77777777" w:rsidR="00A24232" w:rsidRPr="00AC22D1" w:rsidRDefault="00A24232" w:rsidP="00800EE6">
            <w:pPr>
              <w:pStyle w:val="TAL"/>
              <w:widowControl w:val="0"/>
              <w:spacing w:afterLines="50" w:after="120"/>
              <w:jc w:val="both"/>
              <w:rPr>
                <w:rFonts w:cs="Arial"/>
                <w:kern w:val="2"/>
                <w:lang w:eastAsia="zh-CN"/>
              </w:rPr>
            </w:pPr>
            <w:proofErr w:type="spellStart"/>
            <w:r w:rsidRPr="00AC22D1">
              <w:rPr>
                <w:rFonts w:eastAsia="MS Mincho"/>
              </w:rPr>
              <w:t>ThpUnresVolDl</w:t>
            </w:r>
            <w:proofErr w:type="spellEnd"/>
          </w:p>
        </w:tc>
        <w:tc>
          <w:tcPr>
            <w:tcW w:w="4885" w:type="dxa"/>
            <w:vAlign w:val="center"/>
          </w:tcPr>
          <w:p w14:paraId="1DB738F8" w14:textId="77777777" w:rsidR="00A24232" w:rsidRPr="00AC22D1" w:rsidRDefault="00A24232" w:rsidP="00800EE6">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w:t>
            </w:r>
          </w:p>
        </w:tc>
      </w:tr>
      <w:tr w:rsidR="00A24232" w:rsidRPr="00AC22D1" w14:paraId="64B7D03E" w14:textId="77777777" w:rsidTr="00800EE6">
        <w:trPr>
          <w:trHeight w:val="179"/>
          <w:jc w:val="center"/>
        </w:trPr>
        <w:tc>
          <w:tcPr>
            <w:tcW w:w="1775" w:type="dxa"/>
            <w:vAlign w:val="center"/>
          </w:tcPr>
          <w:p w14:paraId="4848E548" w14:textId="77777777" w:rsidR="00A24232" w:rsidRPr="00AC22D1" w:rsidRDefault="00A24232" w:rsidP="00800EE6">
            <w:pPr>
              <w:pStyle w:val="TAL"/>
              <w:widowControl w:val="0"/>
              <w:spacing w:afterLines="50" w:after="120"/>
              <w:jc w:val="both"/>
              <w:rPr>
                <w:rFonts w:eastAsia="MS Mincho"/>
              </w:rPr>
            </w:pPr>
            <w:proofErr w:type="spellStart"/>
            <w:r w:rsidRPr="00AC22D1">
              <w:rPr>
                <w:rFonts w:eastAsia="MS Mincho"/>
              </w:rPr>
              <w:t>ThpVolDl</w:t>
            </w:r>
            <w:proofErr w:type="spellEnd"/>
          </w:p>
        </w:tc>
        <w:tc>
          <w:tcPr>
            <w:tcW w:w="4885" w:type="dxa"/>
            <w:vAlign w:val="center"/>
          </w:tcPr>
          <w:p w14:paraId="2F90E542" w14:textId="77777777" w:rsidR="00A24232" w:rsidRPr="00AC22D1" w:rsidRDefault="00A24232" w:rsidP="00800EE6">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14:paraId="631D608C" w14:textId="77777777" w:rsidR="008F5ACC" w:rsidRDefault="008F5ACC" w:rsidP="00A24232">
      <w:pPr>
        <w:pStyle w:val="ListNumber"/>
        <w:ind w:left="567" w:firstLine="0"/>
      </w:pPr>
    </w:p>
    <w:p w14:paraId="7ABCCE5C" w14:textId="4306AAAD" w:rsidR="00A24232" w:rsidRDefault="008F5ACC" w:rsidP="00A24232">
      <w:pPr>
        <w:pStyle w:val="ListNumber"/>
        <w:ind w:left="567" w:firstLine="0"/>
      </w:pPr>
      <w:r w:rsidRPr="008F5ACC">
        <w:t xml:space="preserve">Each measurement is a single integer value from 0 to 100. The number of measurements is equal to one. If the optional QoS level measurement is </w:t>
      </w:r>
      <w:r w:rsidR="000A1D93" w:rsidRPr="008F5ACC">
        <w:t>performed</w:t>
      </w:r>
      <w:r w:rsidRPr="008F5ACC">
        <w:t>, the number of measurements is equal to the number of mapped 5QIs.</w:t>
      </w:r>
    </w:p>
    <w:p w14:paraId="07E7B1C7" w14:textId="77777777" w:rsidR="008F5ACC" w:rsidRPr="00AC22D1" w:rsidRDefault="008F5ACC" w:rsidP="00A24232">
      <w:pPr>
        <w:pStyle w:val="ListNumber"/>
        <w:ind w:left="567" w:firstLine="0"/>
      </w:pPr>
    </w:p>
    <w:bookmarkEnd w:id="73"/>
    <w:p w14:paraId="4CE5BC09" w14:textId="5B9CF5A7" w:rsidR="003A6310" w:rsidRPr="009E2174" w:rsidRDefault="008A35A6" w:rsidP="003A6310">
      <w:pPr>
        <w:pStyle w:val="Heading4"/>
      </w:pPr>
      <w:r w:rsidRPr="008A35A6">
        <w:t xml:space="preserve">Volume of unrestricted </w:t>
      </w:r>
      <w:r>
        <w:t>U</w:t>
      </w:r>
      <w:r w:rsidRPr="008A35A6">
        <w:t xml:space="preserve">L UE data in </w:t>
      </w:r>
      <w:proofErr w:type="spellStart"/>
      <w:r w:rsidRPr="008A35A6">
        <w:t>gNB</w:t>
      </w:r>
      <w:proofErr w:type="spellEnd"/>
    </w:p>
    <w:p w14:paraId="246B7C90" w14:textId="37DBE202" w:rsidR="003A6310" w:rsidRPr="009E2174" w:rsidRDefault="003A6310" w:rsidP="003A6310">
      <w:r w:rsidRPr="009E2174">
        <w:t>Protocol Layer: RLC,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A6310" w:rsidRPr="009E2174" w14:paraId="398C399C" w14:textId="77777777" w:rsidTr="000D75BB">
        <w:trPr>
          <w:cantSplit/>
          <w:jc w:val="center"/>
        </w:trPr>
        <w:tc>
          <w:tcPr>
            <w:tcW w:w="1951" w:type="dxa"/>
          </w:tcPr>
          <w:p w14:paraId="4A966B3E" w14:textId="77777777" w:rsidR="003A6310" w:rsidRPr="009E2174" w:rsidRDefault="003A6310" w:rsidP="000D75BB">
            <w:pPr>
              <w:pStyle w:val="TAL"/>
              <w:rPr>
                <w:b/>
                <w:bCs/>
                <w:kern w:val="2"/>
                <w:lang w:eastAsia="zh-CN"/>
              </w:rPr>
            </w:pPr>
            <w:r w:rsidRPr="009E2174">
              <w:rPr>
                <w:b/>
                <w:bCs/>
                <w:kern w:val="2"/>
                <w:lang w:eastAsia="zh-CN"/>
              </w:rPr>
              <w:t>Definition</w:t>
            </w:r>
          </w:p>
        </w:tc>
        <w:tc>
          <w:tcPr>
            <w:tcW w:w="7787" w:type="dxa"/>
          </w:tcPr>
          <w:p w14:paraId="2B85F041" w14:textId="23669912" w:rsidR="003A6310" w:rsidRPr="009E2174" w:rsidRDefault="008F5ACC" w:rsidP="000D75BB">
            <w:pPr>
              <w:pStyle w:val="TAL"/>
              <w:rPr>
                <w:lang w:eastAsia="zh-CN"/>
              </w:rPr>
            </w:pPr>
            <w:r w:rsidRPr="008F5ACC">
              <w:t xml:space="preserve">This measurement provides the percentage of UL data volume for UEs in the cell that is classified as unrestricted, i.e., when the volume is so low that all data can be transferred in one slot and no UE throughput sample could be calculated. The UE data volume refers to the total volume scheduled for each UE regardless if using only primary- or also supplemental aggregated carriers. The measurement is optionally split into </w:t>
            </w:r>
            <w:proofErr w:type="spellStart"/>
            <w:r w:rsidRPr="008F5ACC">
              <w:t>subcounters</w:t>
            </w:r>
            <w:proofErr w:type="spellEnd"/>
            <w:r w:rsidRPr="008F5ACC">
              <w:t xml:space="preserve"> per QoS level (mapped 5QI or QCI in NR option 3).</w:t>
            </w:r>
          </w:p>
          <w:p w14:paraId="4C5EBE03" w14:textId="4F7654A7" w:rsidR="003A6310" w:rsidRDefault="003A6310" w:rsidP="000D75BB">
            <w:pPr>
              <w:pStyle w:val="TAL"/>
              <w:rPr>
                <w:lang w:eastAsia="zh-CN"/>
              </w:rPr>
            </w:pPr>
            <w:r w:rsidRPr="009E2174">
              <w:rPr>
                <w:lang w:eastAsia="zh-CN"/>
              </w:rPr>
              <w:t>This measurement is obtained by the following formula for a measurement period:</w:t>
            </w:r>
          </w:p>
          <w:p w14:paraId="099A645C" w14:textId="5D6CF791" w:rsidR="008F5ACC" w:rsidRPr="009E2174" w:rsidRDefault="008F5ACC" w:rsidP="000D75BB">
            <w:pPr>
              <w:pStyle w:val="TAL"/>
              <w:rPr>
                <w:lang w:eastAsia="zh-CN"/>
              </w:rPr>
            </w:pPr>
            <w:r w:rsidRPr="008F5ACC">
              <w:rPr>
                <w:lang w:eastAsia="zh-CN"/>
              </w:rPr>
              <w:t>For periods when no data is transferred at all Percentage Unrestricted Volume UL = 0, otherwise:</w:t>
            </w:r>
          </w:p>
          <w:p w14:paraId="614ACFE8" w14:textId="776A65E4" w:rsidR="003A6310" w:rsidRDefault="003A6310" w:rsidP="000D75BB">
            <w:pPr>
              <w:pStyle w:val="TAL"/>
            </w:pPr>
          </w:p>
          <w:p w14:paraId="47D3E59F" w14:textId="61A627F4" w:rsidR="008F5ACC" w:rsidRPr="009E2174" w:rsidRDefault="008F5ACC" w:rsidP="000D75BB">
            <w:pPr>
              <w:pStyle w:val="TAL"/>
            </w:pPr>
            <w:r w:rsidRPr="00AC22D1">
              <w:rPr>
                <w:noProof/>
              </w:rPr>
              <w:drawing>
                <wp:inline distT="0" distB="0" distL="0" distR="0" wp14:anchorId="103D4B9B" wp14:editId="2039BA20">
                  <wp:extent cx="4909185" cy="1026795"/>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909185" cy="1026795"/>
                          </a:xfrm>
                          <a:prstGeom prst="rect">
                            <a:avLst/>
                          </a:prstGeom>
                          <a:noFill/>
                        </pic:spPr>
                      </pic:pic>
                    </a:graphicData>
                  </a:graphic>
                </wp:inline>
              </w:drawing>
            </w:r>
          </w:p>
          <w:p w14:paraId="1E302F1D" w14:textId="264C1A29" w:rsidR="003A6310" w:rsidRPr="009E2174" w:rsidRDefault="003A6310" w:rsidP="000D75BB">
            <w:pPr>
              <w:pStyle w:val="TAL"/>
              <w:rPr>
                <w:rFonts w:cs="Arial"/>
                <w:kern w:val="2"/>
                <w:lang w:eastAsia="zh-CN"/>
              </w:rPr>
            </w:pPr>
            <w:r w:rsidRPr="009E2174">
              <w:t xml:space="preserve">Explanations of the parameters can be found in the table </w:t>
            </w:r>
            <w:r w:rsidR="00E42279">
              <w:t>X</w:t>
            </w:r>
            <w:r w:rsidRPr="009E2174">
              <w:t>.</w:t>
            </w:r>
            <w:r w:rsidR="00E42279">
              <w:t>X</w:t>
            </w:r>
            <w:r w:rsidRPr="009E2174">
              <w:t>.</w:t>
            </w:r>
            <w:r w:rsidR="00E42279">
              <w:t>X</w:t>
            </w:r>
            <w:r w:rsidRPr="009E2174">
              <w:t>.</w:t>
            </w:r>
            <w:r w:rsidR="00E42279">
              <w:t>X</w:t>
            </w:r>
            <w:r w:rsidRPr="009E2174">
              <w:t>-1 below.</w:t>
            </w:r>
          </w:p>
        </w:tc>
      </w:tr>
    </w:tbl>
    <w:p w14:paraId="538AF9DA" w14:textId="77777777" w:rsidR="003A6310" w:rsidRPr="009E2174" w:rsidRDefault="003A6310" w:rsidP="003A6310"/>
    <w:p w14:paraId="3C6F56C5" w14:textId="3EC1CB75" w:rsidR="008F5ACC" w:rsidRPr="00AC22D1" w:rsidRDefault="003A6310" w:rsidP="008F5ACC">
      <w:pPr>
        <w:pStyle w:val="TH"/>
      </w:pPr>
      <w:r w:rsidRPr="009E2174">
        <w:t xml:space="preserve">Table </w:t>
      </w:r>
      <w:r w:rsidR="00E42279">
        <w:t>X</w:t>
      </w:r>
      <w:r w:rsidRPr="009E2174">
        <w:t>.</w:t>
      </w:r>
      <w:r w:rsidR="00E42279">
        <w:t>X</w:t>
      </w:r>
      <w:r w:rsidRPr="009E2174">
        <w:t>.</w:t>
      </w:r>
      <w:r w:rsidR="00E42279">
        <w:t>X</w:t>
      </w:r>
      <w:r w:rsidRPr="009E2174">
        <w:t>6.</w:t>
      </w:r>
      <w:r w:rsidR="00E42279">
        <w:t>X</w:t>
      </w:r>
      <w:r w:rsidRPr="009E2174">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F5ACC" w:rsidRPr="00AC22D1" w14:paraId="4E306937" w14:textId="77777777" w:rsidTr="00800EE6">
        <w:trPr>
          <w:trHeight w:val="179"/>
          <w:jc w:val="center"/>
        </w:trPr>
        <w:tc>
          <w:tcPr>
            <w:tcW w:w="1775" w:type="dxa"/>
            <w:vAlign w:val="center"/>
          </w:tcPr>
          <w:p w14:paraId="16609983" w14:textId="77777777" w:rsidR="008F5ACC" w:rsidRPr="00AC22D1" w:rsidRDefault="008F5ACC" w:rsidP="00800EE6">
            <w:pPr>
              <w:pStyle w:val="TAL"/>
              <w:widowControl w:val="0"/>
              <w:spacing w:afterLines="50" w:after="120"/>
              <w:jc w:val="both"/>
              <w:rPr>
                <w:rFonts w:cs="Arial"/>
                <w:kern w:val="2"/>
                <w:lang w:eastAsia="zh-CN"/>
              </w:rPr>
            </w:pPr>
            <w:proofErr w:type="spellStart"/>
            <w:r w:rsidRPr="00AC22D1">
              <w:rPr>
                <w:rFonts w:eastAsia="MS Mincho"/>
              </w:rPr>
              <w:t>ThpUnresVolUl</w:t>
            </w:r>
            <w:proofErr w:type="spellEnd"/>
          </w:p>
        </w:tc>
        <w:tc>
          <w:tcPr>
            <w:tcW w:w="4885" w:type="dxa"/>
            <w:vAlign w:val="center"/>
          </w:tcPr>
          <w:p w14:paraId="12EDF72E" w14:textId="77777777" w:rsidR="008F5ACC" w:rsidRPr="00AC22D1" w:rsidRDefault="008F5ACC" w:rsidP="00800EE6">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8F5ACC" w:rsidRPr="00AC22D1" w14:paraId="38507727" w14:textId="77777777" w:rsidTr="00800EE6">
        <w:trPr>
          <w:trHeight w:val="179"/>
          <w:jc w:val="center"/>
        </w:trPr>
        <w:tc>
          <w:tcPr>
            <w:tcW w:w="1775" w:type="dxa"/>
            <w:vAlign w:val="center"/>
          </w:tcPr>
          <w:p w14:paraId="32414417" w14:textId="77777777" w:rsidR="008F5ACC" w:rsidRPr="00AC22D1" w:rsidRDefault="008F5ACC" w:rsidP="00800EE6">
            <w:pPr>
              <w:pStyle w:val="TAL"/>
              <w:widowControl w:val="0"/>
              <w:spacing w:afterLines="50" w:after="120"/>
              <w:jc w:val="both"/>
              <w:rPr>
                <w:rFonts w:eastAsia="MS Mincho"/>
              </w:rPr>
            </w:pPr>
            <w:proofErr w:type="spellStart"/>
            <w:r w:rsidRPr="00AC22D1">
              <w:rPr>
                <w:rFonts w:eastAsia="MS Mincho"/>
              </w:rPr>
              <w:t>ThpVolUl</w:t>
            </w:r>
            <w:proofErr w:type="spellEnd"/>
          </w:p>
        </w:tc>
        <w:tc>
          <w:tcPr>
            <w:tcW w:w="4885" w:type="dxa"/>
            <w:vAlign w:val="center"/>
          </w:tcPr>
          <w:p w14:paraId="0CDDE96B" w14:textId="77777777" w:rsidR="008F5ACC" w:rsidRPr="00AC22D1" w:rsidRDefault="008F5ACC" w:rsidP="00800EE6">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14:paraId="01F7DF60" w14:textId="77777777" w:rsidR="008F5ACC" w:rsidRPr="00AC22D1" w:rsidRDefault="008F5ACC" w:rsidP="008F5ACC">
      <w:pPr>
        <w:pStyle w:val="ListNumber"/>
        <w:ind w:left="567" w:firstLine="0"/>
      </w:pPr>
    </w:p>
    <w:p w14:paraId="1D410EF0" w14:textId="505176C6" w:rsidR="008F5ACC" w:rsidRPr="00AC22D1" w:rsidRDefault="008F5ACC" w:rsidP="008F5ACC">
      <w:pPr>
        <w:pStyle w:val="ListNumber"/>
        <w:spacing w:after="180"/>
        <w:ind w:left="567" w:firstLine="0"/>
        <w:jc w:val="left"/>
      </w:pPr>
      <w:r w:rsidRPr="00AC22D1">
        <w:t xml:space="preserve">Each measurement is a single integer value from 0 to 100. The number of measurements is equal to one. If the optional QoS level measurement is </w:t>
      </w:r>
      <w:r w:rsidR="000A1D93" w:rsidRPr="00AC22D1">
        <w:t>performed</w:t>
      </w:r>
      <w:r w:rsidRPr="00AC22D1">
        <w:t xml:space="preserve">, the number of measurements is equal to the number of </w:t>
      </w:r>
      <w:r>
        <w:t xml:space="preserve">mapped </w:t>
      </w:r>
      <w:r w:rsidRPr="00AC22D1">
        <w:t xml:space="preserve">5QIs. </w:t>
      </w:r>
    </w:p>
    <w:p w14:paraId="6106E4CD" w14:textId="60846F4D" w:rsidR="00781A62" w:rsidRDefault="00781A62" w:rsidP="00781A62">
      <w:pPr>
        <w:rPr>
          <w:color w:val="C00000"/>
        </w:rPr>
      </w:pPr>
    </w:p>
    <w:p w14:paraId="7C818470" w14:textId="1D508EA6" w:rsidR="00D91868" w:rsidRDefault="00D91868" w:rsidP="00D91868">
      <w:pPr>
        <w:pStyle w:val="Heading3"/>
        <w:rPr>
          <w:noProof/>
        </w:rPr>
      </w:pPr>
      <w:r w:rsidRPr="00D91868">
        <w:rPr>
          <w:noProof/>
        </w:rPr>
        <w:t>RRC connection number</w:t>
      </w:r>
    </w:p>
    <w:p w14:paraId="367D3BC4" w14:textId="78836C97" w:rsidR="006919CA" w:rsidRPr="006919CA" w:rsidRDefault="006919CA" w:rsidP="006919CA">
      <w:pPr>
        <w:rPr>
          <w:color w:val="FF0000"/>
        </w:rPr>
      </w:pPr>
      <w:r w:rsidRPr="000C2D29">
        <w:rPr>
          <w:color w:val="FF0000"/>
          <w:highlight w:val="yellow"/>
        </w:rPr>
        <w:t>RAN2: Feasible.</w:t>
      </w:r>
    </w:p>
    <w:p w14:paraId="2F1D890C" w14:textId="54133BCF" w:rsidR="00800EE6" w:rsidRDefault="00800EE6" w:rsidP="00800EE6">
      <w:pPr>
        <w:pStyle w:val="Heading4"/>
      </w:pPr>
      <w:r w:rsidRPr="00800EE6">
        <w:t>Mean number of RRC Connections</w:t>
      </w:r>
    </w:p>
    <w:p w14:paraId="72DB2795" w14:textId="77777777" w:rsidR="006919CA" w:rsidRPr="009E2174" w:rsidRDefault="006919CA" w:rsidP="006919CA">
      <w:r w:rsidRPr="00927AAA">
        <w:t xml:space="preserve">Protocol Layer: </w:t>
      </w:r>
      <w:r>
        <w:t>RRC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919CA" w:rsidRPr="009E2174" w14:paraId="5E5DB62F" w14:textId="77777777" w:rsidTr="003D6D3F">
        <w:trPr>
          <w:cantSplit/>
          <w:jc w:val="center"/>
        </w:trPr>
        <w:tc>
          <w:tcPr>
            <w:tcW w:w="1951" w:type="dxa"/>
          </w:tcPr>
          <w:p w14:paraId="5C8A76B7" w14:textId="77777777" w:rsidR="006919CA" w:rsidRPr="009E2174" w:rsidRDefault="006919CA" w:rsidP="003D6D3F">
            <w:pPr>
              <w:pStyle w:val="TAL"/>
              <w:rPr>
                <w:b/>
                <w:bCs/>
                <w:kern w:val="2"/>
                <w:lang w:eastAsia="zh-CN"/>
              </w:rPr>
            </w:pPr>
            <w:r w:rsidRPr="009E2174">
              <w:rPr>
                <w:b/>
                <w:bCs/>
                <w:kern w:val="2"/>
                <w:lang w:eastAsia="zh-CN"/>
              </w:rPr>
              <w:t>Definition</w:t>
            </w:r>
          </w:p>
        </w:tc>
        <w:tc>
          <w:tcPr>
            <w:tcW w:w="7787" w:type="dxa"/>
          </w:tcPr>
          <w:p w14:paraId="46F9206C" w14:textId="0EAA2168" w:rsidR="006919CA" w:rsidRPr="009E2174" w:rsidRDefault="006919CA" w:rsidP="003D6D3F">
            <w:pPr>
              <w:pStyle w:val="TAL"/>
              <w:jc w:val="both"/>
              <w:rPr>
                <w:rFonts w:cs="Arial"/>
                <w:kern w:val="2"/>
                <w:lang w:eastAsia="zh-CN"/>
              </w:rPr>
            </w:pPr>
            <w:r w:rsidRPr="006919CA">
              <w:rPr>
                <w:rFonts w:cs="Arial"/>
                <w:kern w:val="2"/>
                <w:lang w:eastAsia="zh-CN"/>
              </w:rPr>
              <w:t>This measurement provides the mean number of users in RRC connected mode during each granularity period.</w:t>
            </w:r>
          </w:p>
        </w:tc>
      </w:tr>
    </w:tbl>
    <w:p w14:paraId="7EF16E6A" w14:textId="55A535DC" w:rsidR="00800EE6" w:rsidRDefault="00800EE6" w:rsidP="00800EE6">
      <w:pPr>
        <w:pStyle w:val="Heading4"/>
      </w:pPr>
      <w:r w:rsidRPr="00800EE6">
        <w:t>Max number of RRC Connections</w:t>
      </w:r>
    </w:p>
    <w:p w14:paraId="08ACC006" w14:textId="77777777" w:rsidR="006919CA" w:rsidRPr="009E2174" w:rsidRDefault="006919CA" w:rsidP="006919CA">
      <w:r w:rsidRPr="00927AAA">
        <w:t xml:space="preserve">Protocol Layer: </w:t>
      </w:r>
      <w:r>
        <w:t>RRC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919CA" w:rsidRPr="009E2174" w14:paraId="76F5350E" w14:textId="77777777" w:rsidTr="003D6D3F">
        <w:trPr>
          <w:cantSplit/>
          <w:jc w:val="center"/>
        </w:trPr>
        <w:tc>
          <w:tcPr>
            <w:tcW w:w="1951" w:type="dxa"/>
          </w:tcPr>
          <w:p w14:paraId="664F6EB5" w14:textId="77777777" w:rsidR="006919CA" w:rsidRPr="009E2174" w:rsidRDefault="006919CA" w:rsidP="003D6D3F">
            <w:pPr>
              <w:pStyle w:val="TAL"/>
              <w:rPr>
                <w:b/>
                <w:bCs/>
                <w:kern w:val="2"/>
                <w:lang w:eastAsia="zh-CN"/>
              </w:rPr>
            </w:pPr>
            <w:r w:rsidRPr="009E2174">
              <w:rPr>
                <w:b/>
                <w:bCs/>
                <w:kern w:val="2"/>
                <w:lang w:eastAsia="zh-CN"/>
              </w:rPr>
              <w:t>Definition</w:t>
            </w:r>
          </w:p>
        </w:tc>
        <w:tc>
          <w:tcPr>
            <w:tcW w:w="7787" w:type="dxa"/>
          </w:tcPr>
          <w:p w14:paraId="10570F5E" w14:textId="7AC97313" w:rsidR="006919CA" w:rsidRPr="009E2174" w:rsidRDefault="006919CA" w:rsidP="003D6D3F">
            <w:pPr>
              <w:pStyle w:val="TAL"/>
              <w:jc w:val="both"/>
              <w:rPr>
                <w:rFonts w:cs="Arial"/>
                <w:kern w:val="2"/>
                <w:lang w:eastAsia="zh-CN"/>
              </w:rPr>
            </w:pPr>
            <w:r w:rsidRPr="006919CA">
              <w:rPr>
                <w:rFonts w:cs="Arial"/>
                <w:kern w:val="2"/>
                <w:lang w:eastAsia="zh-CN"/>
              </w:rPr>
              <w:t>This measurement provides the maximum number of users in RRC connected mode during each granularity period.</w:t>
            </w:r>
          </w:p>
        </w:tc>
      </w:tr>
    </w:tbl>
    <w:p w14:paraId="0FC2BF37" w14:textId="300EDCD2" w:rsidR="00D91868" w:rsidRDefault="00D91868" w:rsidP="00D91868">
      <w:pPr>
        <w:pStyle w:val="Heading3"/>
        <w:rPr>
          <w:noProof/>
        </w:rPr>
      </w:pPr>
      <w:r w:rsidRPr="00D91868">
        <w:rPr>
          <w:noProof/>
        </w:rPr>
        <w:t>PDU Session Management</w:t>
      </w:r>
    </w:p>
    <w:p w14:paraId="307980D0" w14:textId="3052C7A6" w:rsidR="00800EE6" w:rsidRPr="001C0E64" w:rsidRDefault="000C2D29" w:rsidP="00800EE6">
      <w:pPr>
        <w:rPr>
          <w:color w:val="FF0000"/>
        </w:rPr>
      </w:pPr>
      <w:bookmarkStart w:id="74" w:name="OLE_LINK37"/>
      <w:r>
        <w:rPr>
          <w:color w:val="FF0000"/>
          <w:highlight w:val="yellow"/>
        </w:rPr>
        <w:t xml:space="preserve">RAN2: </w:t>
      </w:r>
      <w:r w:rsidR="001C0E64" w:rsidRPr="000C2D29">
        <w:rPr>
          <w:color w:val="FF0000"/>
          <w:highlight w:val="yellow"/>
        </w:rPr>
        <w:t>PDU session is N</w:t>
      </w:r>
      <w:r w:rsidR="003D6D3F">
        <w:rPr>
          <w:color w:val="FF0000"/>
          <w:highlight w:val="yellow"/>
        </w:rPr>
        <w:t>A</w:t>
      </w:r>
      <w:r w:rsidR="001C0E64" w:rsidRPr="000C2D29">
        <w:rPr>
          <w:color w:val="FF0000"/>
          <w:highlight w:val="yellow"/>
        </w:rPr>
        <w:t>S concept and it is out of L2 measurement scope.</w:t>
      </w:r>
    </w:p>
    <w:bookmarkEnd w:id="74"/>
    <w:p w14:paraId="3D2E64A4" w14:textId="4BAEC27C" w:rsidR="00D91868" w:rsidRDefault="00D91868" w:rsidP="00D91868">
      <w:pPr>
        <w:pStyle w:val="Heading3"/>
        <w:rPr>
          <w:noProof/>
        </w:rPr>
      </w:pPr>
      <w:r w:rsidRPr="00D91868">
        <w:rPr>
          <w:noProof/>
        </w:rPr>
        <w:t>Mobility Management</w:t>
      </w:r>
    </w:p>
    <w:p w14:paraId="0A67E225" w14:textId="0F4C9EC8" w:rsidR="00607F3B" w:rsidRPr="00607F3B" w:rsidRDefault="00607F3B" w:rsidP="00607F3B">
      <w:pPr>
        <w:rPr>
          <w:color w:val="FF0000"/>
        </w:rPr>
      </w:pPr>
      <w:r w:rsidRPr="000C2D29">
        <w:rPr>
          <w:color w:val="FF0000"/>
          <w:highlight w:val="yellow"/>
        </w:rPr>
        <w:t>RAN2: Feasible.</w:t>
      </w:r>
    </w:p>
    <w:p w14:paraId="6E39C0AD" w14:textId="571322EE" w:rsidR="00800EE6" w:rsidRDefault="00607F3B" w:rsidP="00607F3B">
      <w:pPr>
        <w:pStyle w:val="Heading4"/>
      </w:pPr>
      <w:r w:rsidRPr="00607F3B">
        <w:t>Inter-</w:t>
      </w:r>
      <w:proofErr w:type="spellStart"/>
      <w:r w:rsidRPr="00607F3B">
        <w:t>gNB</w:t>
      </w:r>
      <w:proofErr w:type="spellEnd"/>
      <w:r w:rsidRPr="00607F3B">
        <w:t xml:space="preserve"> handovers</w:t>
      </w:r>
    </w:p>
    <w:p w14:paraId="142FE57F" w14:textId="3A9C9921" w:rsidR="00607F3B" w:rsidRDefault="00607F3B" w:rsidP="00607F3B">
      <w:pPr>
        <w:pStyle w:val="Heading5"/>
      </w:pPr>
      <w:r w:rsidRPr="00607F3B">
        <w:t>Number of requested handover preparations</w:t>
      </w:r>
    </w:p>
    <w:p w14:paraId="3020D5A2" w14:textId="2745D9EF" w:rsidR="00607F3B" w:rsidRPr="009E2174" w:rsidRDefault="00607F3B" w:rsidP="00607F3B">
      <w:bookmarkStart w:id="75" w:name="_Hlk857932"/>
      <w:r w:rsidRPr="00927AAA">
        <w:t xml:space="preserve">Protocol Layer: </w:t>
      </w:r>
      <w:r>
        <w:t>RRC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07F3B" w:rsidRPr="009E2174" w14:paraId="5EFF31FF" w14:textId="77777777" w:rsidTr="003D6D3F">
        <w:trPr>
          <w:cantSplit/>
          <w:jc w:val="center"/>
        </w:trPr>
        <w:tc>
          <w:tcPr>
            <w:tcW w:w="1951" w:type="dxa"/>
          </w:tcPr>
          <w:p w14:paraId="76B08044" w14:textId="77777777" w:rsidR="00607F3B" w:rsidRPr="009E2174" w:rsidRDefault="00607F3B" w:rsidP="003D6D3F">
            <w:pPr>
              <w:pStyle w:val="TAL"/>
              <w:rPr>
                <w:b/>
                <w:bCs/>
                <w:kern w:val="2"/>
                <w:lang w:eastAsia="zh-CN"/>
              </w:rPr>
            </w:pPr>
            <w:r w:rsidRPr="009E2174">
              <w:rPr>
                <w:b/>
                <w:bCs/>
                <w:kern w:val="2"/>
                <w:lang w:eastAsia="zh-CN"/>
              </w:rPr>
              <w:t>Definition</w:t>
            </w:r>
          </w:p>
        </w:tc>
        <w:tc>
          <w:tcPr>
            <w:tcW w:w="7787" w:type="dxa"/>
          </w:tcPr>
          <w:p w14:paraId="6C35976D" w14:textId="5BE39876" w:rsidR="00607F3B" w:rsidRPr="009E2174" w:rsidRDefault="00174722" w:rsidP="003D6D3F">
            <w:pPr>
              <w:pStyle w:val="TAL"/>
              <w:jc w:val="both"/>
              <w:rPr>
                <w:rFonts w:cs="Arial"/>
                <w:kern w:val="2"/>
                <w:lang w:eastAsia="zh-CN"/>
              </w:rPr>
            </w:pPr>
            <w:r w:rsidRPr="00174722">
              <w:rPr>
                <w:rFonts w:cs="Arial"/>
                <w:kern w:val="2"/>
                <w:lang w:eastAsia="zh-CN"/>
              </w:rPr>
              <w:t xml:space="preserve">This measurement provides the number of handover preparations requested by the source </w:t>
            </w:r>
            <w:proofErr w:type="spellStart"/>
            <w:r w:rsidRPr="00174722">
              <w:rPr>
                <w:rFonts w:cs="Arial"/>
                <w:kern w:val="2"/>
                <w:lang w:eastAsia="zh-CN"/>
              </w:rPr>
              <w:t>gNB</w:t>
            </w:r>
            <w:proofErr w:type="spellEnd"/>
            <w:r w:rsidRPr="00174722">
              <w:rPr>
                <w:rFonts w:cs="Arial"/>
                <w:kern w:val="2"/>
                <w:lang w:eastAsia="zh-CN"/>
              </w:rPr>
              <w:t>.</w:t>
            </w:r>
          </w:p>
        </w:tc>
      </w:tr>
      <w:bookmarkEnd w:id="75"/>
    </w:tbl>
    <w:p w14:paraId="24AB4D20" w14:textId="77777777" w:rsidR="00607F3B" w:rsidRPr="00607F3B" w:rsidRDefault="00607F3B" w:rsidP="00607F3B"/>
    <w:p w14:paraId="2796C56A" w14:textId="6430FEC8" w:rsidR="00607F3B" w:rsidRDefault="00607F3B" w:rsidP="00607F3B">
      <w:pPr>
        <w:pStyle w:val="Heading5"/>
      </w:pPr>
      <w:r w:rsidRPr="00607F3B">
        <w:t>Number of successful handover preparations</w:t>
      </w:r>
    </w:p>
    <w:p w14:paraId="3080A7A6" w14:textId="77777777" w:rsidR="00607F3B" w:rsidRPr="009E2174" w:rsidRDefault="00607F3B" w:rsidP="00607F3B">
      <w:r w:rsidRPr="00927AAA">
        <w:t xml:space="preserve">Protocol Layer: </w:t>
      </w:r>
      <w:r>
        <w:t>RRC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07F3B" w:rsidRPr="009E2174" w14:paraId="5110A9AC" w14:textId="77777777" w:rsidTr="003D6D3F">
        <w:trPr>
          <w:cantSplit/>
          <w:jc w:val="center"/>
        </w:trPr>
        <w:tc>
          <w:tcPr>
            <w:tcW w:w="1951" w:type="dxa"/>
          </w:tcPr>
          <w:p w14:paraId="52AC63F2" w14:textId="77777777" w:rsidR="00607F3B" w:rsidRPr="009E2174" w:rsidRDefault="00607F3B" w:rsidP="003D6D3F">
            <w:pPr>
              <w:pStyle w:val="TAL"/>
              <w:rPr>
                <w:b/>
                <w:bCs/>
                <w:kern w:val="2"/>
                <w:lang w:eastAsia="zh-CN"/>
              </w:rPr>
            </w:pPr>
            <w:r w:rsidRPr="009E2174">
              <w:rPr>
                <w:b/>
                <w:bCs/>
                <w:kern w:val="2"/>
                <w:lang w:eastAsia="zh-CN"/>
              </w:rPr>
              <w:t>Definition</w:t>
            </w:r>
          </w:p>
        </w:tc>
        <w:tc>
          <w:tcPr>
            <w:tcW w:w="7787" w:type="dxa"/>
          </w:tcPr>
          <w:p w14:paraId="3A83102F" w14:textId="1C8F096B" w:rsidR="00607F3B" w:rsidRPr="009E2174" w:rsidRDefault="004A09DC" w:rsidP="003D6D3F">
            <w:pPr>
              <w:pStyle w:val="TAL"/>
              <w:jc w:val="both"/>
              <w:rPr>
                <w:rFonts w:cs="Arial"/>
                <w:kern w:val="2"/>
                <w:lang w:eastAsia="zh-CN"/>
              </w:rPr>
            </w:pPr>
            <w:r w:rsidRPr="004A09DC">
              <w:rPr>
                <w:rFonts w:cs="Arial"/>
                <w:kern w:val="2"/>
                <w:lang w:eastAsia="zh-CN"/>
              </w:rPr>
              <w:t>This measurement provides the number of successful handover preparations received by the source NR cell CU.</w:t>
            </w:r>
          </w:p>
        </w:tc>
      </w:tr>
    </w:tbl>
    <w:p w14:paraId="38FD29C7" w14:textId="074A1A15" w:rsidR="00607F3B" w:rsidRDefault="00607F3B" w:rsidP="00607F3B">
      <w:pPr>
        <w:pStyle w:val="Heading5"/>
      </w:pPr>
      <w:r w:rsidRPr="00607F3B">
        <w:t>Number of failed handover preparations</w:t>
      </w:r>
    </w:p>
    <w:p w14:paraId="60464614" w14:textId="77777777" w:rsidR="00607F3B" w:rsidRPr="009E2174" w:rsidRDefault="00607F3B" w:rsidP="00607F3B">
      <w:r w:rsidRPr="00927AAA">
        <w:t xml:space="preserve">Protocol Layer: </w:t>
      </w:r>
      <w:r>
        <w:t>RRC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07F3B" w:rsidRPr="009E2174" w14:paraId="1C8972E0" w14:textId="77777777" w:rsidTr="003D6D3F">
        <w:trPr>
          <w:cantSplit/>
          <w:jc w:val="center"/>
        </w:trPr>
        <w:tc>
          <w:tcPr>
            <w:tcW w:w="1951" w:type="dxa"/>
          </w:tcPr>
          <w:p w14:paraId="02FB68D4" w14:textId="77777777" w:rsidR="00607F3B" w:rsidRPr="009E2174" w:rsidRDefault="00607F3B" w:rsidP="003D6D3F">
            <w:pPr>
              <w:pStyle w:val="TAL"/>
              <w:rPr>
                <w:b/>
                <w:bCs/>
                <w:kern w:val="2"/>
                <w:lang w:eastAsia="zh-CN"/>
              </w:rPr>
            </w:pPr>
            <w:r w:rsidRPr="009E2174">
              <w:rPr>
                <w:b/>
                <w:bCs/>
                <w:kern w:val="2"/>
                <w:lang w:eastAsia="zh-CN"/>
              </w:rPr>
              <w:t>Definition</w:t>
            </w:r>
          </w:p>
        </w:tc>
        <w:tc>
          <w:tcPr>
            <w:tcW w:w="7787" w:type="dxa"/>
          </w:tcPr>
          <w:p w14:paraId="01F12E4A" w14:textId="4DD171B7" w:rsidR="00607F3B" w:rsidRPr="009E2174" w:rsidRDefault="004A09DC" w:rsidP="003D6D3F">
            <w:pPr>
              <w:pStyle w:val="TAL"/>
              <w:jc w:val="both"/>
              <w:rPr>
                <w:rFonts w:cs="Arial"/>
                <w:kern w:val="2"/>
                <w:lang w:eastAsia="zh-CN"/>
              </w:rPr>
            </w:pPr>
            <w:r w:rsidRPr="004A09DC">
              <w:rPr>
                <w:rFonts w:cs="Arial"/>
                <w:kern w:val="2"/>
                <w:lang w:eastAsia="zh-CN"/>
              </w:rPr>
              <w:t xml:space="preserve">This measurement provides the number of failed handover preparations received by the source NR cell CU. This measurement is split into </w:t>
            </w:r>
            <w:proofErr w:type="spellStart"/>
            <w:r w:rsidRPr="004A09DC">
              <w:rPr>
                <w:rFonts w:cs="Arial"/>
                <w:kern w:val="2"/>
                <w:lang w:eastAsia="zh-CN"/>
              </w:rPr>
              <w:t>subcounters</w:t>
            </w:r>
            <w:proofErr w:type="spellEnd"/>
            <w:r w:rsidRPr="004A09DC">
              <w:rPr>
                <w:rFonts w:cs="Arial"/>
                <w:kern w:val="2"/>
                <w:lang w:eastAsia="zh-CN"/>
              </w:rPr>
              <w:t xml:space="preserve"> per failure cause.</w:t>
            </w:r>
          </w:p>
        </w:tc>
      </w:tr>
    </w:tbl>
    <w:p w14:paraId="1C862CC4" w14:textId="52DC44BD" w:rsidR="00607F3B" w:rsidRDefault="00607F3B" w:rsidP="00607F3B">
      <w:pPr>
        <w:pStyle w:val="Heading5"/>
      </w:pPr>
      <w:r w:rsidRPr="00607F3B">
        <w:t>Number of requested handover resource allocations</w:t>
      </w:r>
    </w:p>
    <w:p w14:paraId="7F6638CC" w14:textId="77777777" w:rsidR="00607F3B" w:rsidRPr="009E2174" w:rsidRDefault="00607F3B" w:rsidP="00607F3B">
      <w:r w:rsidRPr="00927AAA">
        <w:t xml:space="preserve">Protocol Layer: </w:t>
      </w:r>
      <w:r>
        <w:t>RRC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07F3B" w:rsidRPr="009E2174" w14:paraId="5789CAF9" w14:textId="77777777" w:rsidTr="003D6D3F">
        <w:trPr>
          <w:cantSplit/>
          <w:jc w:val="center"/>
        </w:trPr>
        <w:tc>
          <w:tcPr>
            <w:tcW w:w="1951" w:type="dxa"/>
          </w:tcPr>
          <w:p w14:paraId="0F9DE525" w14:textId="77777777" w:rsidR="00607F3B" w:rsidRPr="009E2174" w:rsidRDefault="00607F3B" w:rsidP="003D6D3F">
            <w:pPr>
              <w:pStyle w:val="TAL"/>
              <w:rPr>
                <w:b/>
                <w:bCs/>
                <w:kern w:val="2"/>
                <w:lang w:eastAsia="zh-CN"/>
              </w:rPr>
            </w:pPr>
            <w:r w:rsidRPr="009E2174">
              <w:rPr>
                <w:b/>
                <w:bCs/>
                <w:kern w:val="2"/>
                <w:lang w:eastAsia="zh-CN"/>
              </w:rPr>
              <w:t>Definition</w:t>
            </w:r>
          </w:p>
        </w:tc>
        <w:tc>
          <w:tcPr>
            <w:tcW w:w="7787" w:type="dxa"/>
          </w:tcPr>
          <w:p w14:paraId="376C79CF" w14:textId="31365CA3" w:rsidR="00607F3B" w:rsidRPr="009E2174" w:rsidRDefault="004A09DC" w:rsidP="003D6D3F">
            <w:pPr>
              <w:pStyle w:val="TAL"/>
              <w:jc w:val="both"/>
              <w:rPr>
                <w:rFonts w:cs="Arial"/>
                <w:kern w:val="2"/>
                <w:lang w:eastAsia="zh-CN"/>
              </w:rPr>
            </w:pPr>
            <w:r w:rsidRPr="004A09DC">
              <w:rPr>
                <w:rFonts w:cs="Arial"/>
                <w:kern w:val="2"/>
                <w:lang w:eastAsia="zh-CN"/>
              </w:rPr>
              <w:t>This measurement provides the number of handover resource allocation requests received by the target NR cell CU.</w:t>
            </w:r>
          </w:p>
        </w:tc>
      </w:tr>
    </w:tbl>
    <w:p w14:paraId="1E04AC3B" w14:textId="66B24742" w:rsidR="00607F3B" w:rsidRDefault="00607F3B" w:rsidP="00607F3B">
      <w:pPr>
        <w:pStyle w:val="Heading5"/>
      </w:pPr>
      <w:r w:rsidRPr="00607F3B">
        <w:t>Number of successful handover resource allocations</w:t>
      </w:r>
    </w:p>
    <w:p w14:paraId="3544EC88" w14:textId="77777777" w:rsidR="00607F3B" w:rsidRPr="009E2174" w:rsidRDefault="00607F3B" w:rsidP="00607F3B">
      <w:r w:rsidRPr="00927AAA">
        <w:t xml:space="preserve">Protocol Layer: </w:t>
      </w:r>
      <w:r>
        <w:t>RRC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07F3B" w:rsidRPr="009E2174" w14:paraId="1D1BAF33" w14:textId="77777777" w:rsidTr="003D6D3F">
        <w:trPr>
          <w:cantSplit/>
          <w:jc w:val="center"/>
        </w:trPr>
        <w:tc>
          <w:tcPr>
            <w:tcW w:w="1951" w:type="dxa"/>
          </w:tcPr>
          <w:p w14:paraId="3032F12D" w14:textId="77777777" w:rsidR="00607F3B" w:rsidRPr="009E2174" w:rsidRDefault="00607F3B" w:rsidP="003D6D3F">
            <w:pPr>
              <w:pStyle w:val="TAL"/>
              <w:rPr>
                <w:b/>
                <w:bCs/>
                <w:kern w:val="2"/>
                <w:lang w:eastAsia="zh-CN"/>
              </w:rPr>
            </w:pPr>
            <w:r w:rsidRPr="009E2174">
              <w:rPr>
                <w:b/>
                <w:bCs/>
                <w:kern w:val="2"/>
                <w:lang w:eastAsia="zh-CN"/>
              </w:rPr>
              <w:t>Definition</w:t>
            </w:r>
          </w:p>
        </w:tc>
        <w:tc>
          <w:tcPr>
            <w:tcW w:w="7787" w:type="dxa"/>
          </w:tcPr>
          <w:p w14:paraId="2D5B2809" w14:textId="3E8916F6" w:rsidR="00607F3B" w:rsidRPr="009E2174" w:rsidRDefault="004A09DC" w:rsidP="003D6D3F">
            <w:pPr>
              <w:pStyle w:val="TAL"/>
              <w:jc w:val="both"/>
              <w:rPr>
                <w:rFonts w:cs="Arial"/>
                <w:kern w:val="2"/>
                <w:lang w:eastAsia="zh-CN"/>
              </w:rPr>
            </w:pPr>
            <w:r w:rsidRPr="004A09DC">
              <w:rPr>
                <w:rFonts w:cs="Arial"/>
                <w:kern w:val="2"/>
                <w:lang w:eastAsia="zh-CN"/>
              </w:rPr>
              <w:t xml:space="preserve">This measurement provides the number of successful handover resource allocations at the target NR cell </w:t>
            </w:r>
            <w:proofErr w:type="spellStart"/>
            <w:r w:rsidRPr="004A09DC">
              <w:rPr>
                <w:rFonts w:cs="Arial"/>
                <w:kern w:val="2"/>
                <w:lang w:eastAsia="zh-CN"/>
              </w:rPr>
              <w:t>CUfor</w:t>
            </w:r>
            <w:proofErr w:type="spellEnd"/>
            <w:r w:rsidRPr="004A09DC">
              <w:rPr>
                <w:rFonts w:cs="Arial"/>
                <w:kern w:val="2"/>
                <w:lang w:eastAsia="zh-CN"/>
              </w:rPr>
              <w:t xml:space="preserve"> the handover.</w:t>
            </w:r>
          </w:p>
        </w:tc>
      </w:tr>
    </w:tbl>
    <w:p w14:paraId="12FF65C3" w14:textId="0D93F2E9" w:rsidR="00607F3B" w:rsidRDefault="00607F3B" w:rsidP="00607F3B">
      <w:pPr>
        <w:pStyle w:val="Heading5"/>
      </w:pPr>
      <w:r w:rsidRPr="00607F3B">
        <w:t>Number of failed handover resource allocations</w:t>
      </w:r>
    </w:p>
    <w:p w14:paraId="7EF52FCD" w14:textId="77777777" w:rsidR="00607F3B" w:rsidRPr="009E2174" w:rsidRDefault="00607F3B" w:rsidP="00607F3B">
      <w:r w:rsidRPr="00927AAA">
        <w:t xml:space="preserve">Protocol Layer: </w:t>
      </w:r>
      <w:r>
        <w:t>RRC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07F3B" w:rsidRPr="009E2174" w14:paraId="5FADA0F0" w14:textId="77777777" w:rsidTr="003D6D3F">
        <w:trPr>
          <w:cantSplit/>
          <w:jc w:val="center"/>
        </w:trPr>
        <w:tc>
          <w:tcPr>
            <w:tcW w:w="1951" w:type="dxa"/>
          </w:tcPr>
          <w:p w14:paraId="1F37B580" w14:textId="77777777" w:rsidR="00607F3B" w:rsidRPr="009E2174" w:rsidRDefault="00607F3B" w:rsidP="003D6D3F">
            <w:pPr>
              <w:pStyle w:val="TAL"/>
              <w:rPr>
                <w:b/>
                <w:bCs/>
                <w:kern w:val="2"/>
                <w:lang w:eastAsia="zh-CN"/>
              </w:rPr>
            </w:pPr>
            <w:r w:rsidRPr="009E2174">
              <w:rPr>
                <w:b/>
                <w:bCs/>
                <w:kern w:val="2"/>
                <w:lang w:eastAsia="zh-CN"/>
              </w:rPr>
              <w:t>Definition</w:t>
            </w:r>
          </w:p>
        </w:tc>
        <w:tc>
          <w:tcPr>
            <w:tcW w:w="7787" w:type="dxa"/>
          </w:tcPr>
          <w:p w14:paraId="373AA3E0" w14:textId="35196746" w:rsidR="00607F3B" w:rsidRPr="009E2174" w:rsidRDefault="004A09DC" w:rsidP="003D6D3F">
            <w:pPr>
              <w:pStyle w:val="TAL"/>
              <w:jc w:val="both"/>
              <w:rPr>
                <w:rFonts w:cs="Arial"/>
                <w:kern w:val="2"/>
                <w:lang w:eastAsia="zh-CN"/>
              </w:rPr>
            </w:pPr>
            <w:r w:rsidRPr="004A09DC">
              <w:rPr>
                <w:rFonts w:cs="Arial"/>
                <w:kern w:val="2"/>
                <w:lang w:eastAsia="zh-CN"/>
              </w:rPr>
              <w:t xml:space="preserve">This measurement provides the number of failed handover resource allocations at the target NR cell </w:t>
            </w:r>
            <w:proofErr w:type="spellStart"/>
            <w:r w:rsidRPr="004A09DC">
              <w:rPr>
                <w:rFonts w:cs="Arial"/>
                <w:kern w:val="2"/>
                <w:lang w:eastAsia="zh-CN"/>
              </w:rPr>
              <w:t>CUfor</w:t>
            </w:r>
            <w:proofErr w:type="spellEnd"/>
            <w:r w:rsidRPr="004A09DC">
              <w:rPr>
                <w:rFonts w:cs="Arial"/>
                <w:kern w:val="2"/>
                <w:lang w:eastAsia="zh-CN"/>
              </w:rPr>
              <w:t xml:space="preserve"> the handover. This measurement is split into </w:t>
            </w:r>
            <w:proofErr w:type="spellStart"/>
            <w:r w:rsidRPr="004A09DC">
              <w:rPr>
                <w:rFonts w:cs="Arial"/>
                <w:kern w:val="2"/>
                <w:lang w:eastAsia="zh-CN"/>
              </w:rPr>
              <w:t>subcounters</w:t>
            </w:r>
            <w:proofErr w:type="spellEnd"/>
            <w:r w:rsidRPr="004A09DC">
              <w:rPr>
                <w:rFonts w:cs="Arial"/>
                <w:kern w:val="2"/>
                <w:lang w:eastAsia="zh-CN"/>
              </w:rPr>
              <w:t xml:space="preserve"> per failure cause.</w:t>
            </w:r>
          </w:p>
        </w:tc>
      </w:tr>
    </w:tbl>
    <w:p w14:paraId="37D7C23E" w14:textId="6EC22397" w:rsidR="00D91868" w:rsidRDefault="00D91868" w:rsidP="00D91868">
      <w:pPr>
        <w:pStyle w:val="Heading3"/>
        <w:rPr>
          <w:noProof/>
        </w:rPr>
      </w:pPr>
      <w:r w:rsidRPr="00D91868">
        <w:rPr>
          <w:noProof/>
        </w:rPr>
        <w:t>TB related measurement</w:t>
      </w:r>
    </w:p>
    <w:p w14:paraId="28DC3DAF" w14:textId="061AFF83" w:rsidR="005949A3" w:rsidRPr="005949A3" w:rsidRDefault="005949A3" w:rsidP="005949A3">
      <w:pPr>
        <w:rPr>
          <w:color w:val="FF0000"/>
        </w:rPr>
      </w:pPr>
      <w:r w:rsidRPr="006919CA">
        <w:rPr>
          <w:color w:val="FF0000"/>
          <w:highlight w:val="yellow"/>
        </w:rPr>
        <w:t xml:space="preserve">RAN2: </w:t>
      </w:r>
      <w:r w:rsidR="003D6D3F">
        <w:rPr>
          <w:color w:val="FF0000"/>
          <w:highlight w:val="yellow"/>
        </w:rPr>
        <w:t>Feasible</w:t>
      </w:r>
      <w:r w:rsidR="00D50937" w:rsidRPr="00296812">
        <w:rPr>
          <w:color w:val="FF0000"/>
          <w:highlight w:val="yellow"/>
        </w:rPr>
        <w:t>.</w:t>
      </w:r>
    </w:p>
    <w:p w14:paraId="6803819C" w14:textId="05A0EA89" w:rsidR="007362E2" w:rsidRDefault="007362E2" w:rsidP="00927AAA">
      <w:pPr>
        <w:pStyle w:val="Heading4"/>
      </w:pPr>
      <w:r>
        <w:t>Total number of DL initial TBs</w:t>
      </w:r>
    </w:p>
    <w:p w14:paraId="497E3D6E" w14:textId="6CB1A492" w:rsidR="00927AAA" w:rsidRPr="009E2174" w:rsidRDefault="00927AAA" w:rsidP="00927AAA">
      <w:bookmarkStart w:id="76" w:name="_Hlk856134"/>
      <w:bookmarkStart w:id="77" w:name="OLE_LINK70"/>
      <w:r w:rsidRPr="00927AAA">
        <w:t xml:space="preserve">Protocol Layer: </w:t>
      </w:r>
      <w:r>
        <w:t>MAC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7AAA" w:rsidRPr="009E2174" w14:paraId="722453E8" w14:textId="77777777" w:rsidTr="003D6D3F">
        <w:trPr>
          <w:cantSplit/>
          <w:jc w:val="center"/>
        </w:trPr>
        <w:tc>
          <w:tcPr>
            <w:tcW w:w="1951" w:type="dxa"/>
          </w:tcPr>
          <w:p w14:paraId="0B07870C" w14:textId="77777777" w:rsidR="00927AAA" w:rsidRPr="009E2174" w:rsidRDefault="00927AAA" w:rsidP="003D6D3F">
            <w:pPr>
              <w:pStyle w:val="TAL"/>
              <w:rPr>
                <w:b/>
                <w:bCs/>
                <w:kern w:val="2"/>
                <w:lang w:eastAsia="zh-CN"/>
              </w:rPr>
            </w:pPr>
            <w:r w:rsidRPr="009E2174">
              <w:rPr>
                <w:b/>
                <w:bCs/>
                <w:kern w:val="2"/>
                <w:lang w:eastAsia="zh-CN"/>
              </w:rPr>
              <w:t>Definition</w:t>
            </w:r>
          </w:p>
        </w:tc>
        <w:tc>
          <w:tcPr>
            <w:tcW w:w="7787" w:type="dxa"/>
          </w:tcPr>
          <w:p w14:paraId="0588F4CF" w14:textId="25BC6343" w:rsidR="00927AAA" w:rsidRPr="009E2174" w:rsidRDefault="00423CFB" w:rsidP="00927AAA">
            <w:pPr>
              <w:pStyle w:val="TAL"/>
              <w:jc w:val="both"/>
              <w:rPr>
                <w:rFonts w:cs="Arial"/>
                <w:kern w:val="2"/>
                <w:lang w:eastAsia="zh-CN"/>
              </w:rPr>
            </w:pPr>
            <w:r w:rsidRPr="00423CFB">
              <w:rPr>
                <w:rFonts w:cs="Arial"/>
                <w:kern w:val="2"/>
                <w:lang w:eastAsia="zh-CN"/>
              </w:rPr>
              <w:t xml:space="preserve">This measurement provides the total number of initial TBs transmitted on the downlink in a cell. HARQ re-transmissions are excluded from this </w:t>
            </w:r>
            <w:proofErr w:type="spellStart"/>
            <w:proofErr w:type="gramStart"/>
            <w:r w:rsidRPr="00423CFB">
              <w:rPr>
                <w:rFonts w:cs="Arial"/>
                <w:kern w:val="2"/>
                <w:lang w:eastAsia="zh-CN"/>
              </w:rPr>
              <w:t>measurement.This</w:t>
            </w:r>
            <w:proofErr w:type="spellEnd"/>
            <w:proofErr w:type="gramEnd"/>
            <w:r w:rsidRPr="00423CFB">
              <w:rPr>
                <w:rFonts w:cs="Arial"/>
                <w:kern w:val="2"/>
                <w:lang w:eastAsia="zh-CN"/>
              </w:rPr>
              <w:t xml:space="preserve"> measurement is optionally split into </w:t>
            </w:r>
            <w:proofErr w:type="spellStart"/>
            <w:r w:rsidRPr="00423CFB">
              <w:rPr>
                <w:rFonts w:cs="Arial"/>
                <w:kern w:val="2"/>
                <w:lang w:eastAsia="zh-CN"/>
              </w:rPr>
              <w:t>subcounters</w:t>
            </w:r>
            <w:proofErr w:type="spellEnd"/>
            <w:r w:rsidRPr="00423CFB">
              <w:rPr>
                <w:rFonts w:cs="Arial"/>
                <w:kern w:val="2"/>
                <w:lang w:eastAsia="zh-CN"/>
              </w:rPr>
              <w:t xml:space="preserve"> per modulation schema.</w:t>
            </w:r>
          </w:p>
        </w:tc>
      </w:tr>
    </w:tbl>
    <w:bookmarkEnd w:id="76"/>
    <w:bookmarkEnd w:id="77"/>
    <w:p w14:paraId="69902752" w14:textId="2AD31EB9" w:rsidR="007362E2" w:rsidRDefault="007362E2" w:rsidP="00927AAA">
      <w:pPr>
        <w:pStyle w:val="Heading4"/>
      </w:pPr>
      <w:proofErr w:type="spellStart"/>
      <w:r>
        <w:t>Intial</w:t>
      </w:r>
      <w:proofErr w:type="spellEnd"/>
      <w:r>
        <w:t xml:space="preserve"> error number of DL TBs</w:t>
      </w:r>
    </w:p>
    <w:p w14:paraId="4C14CAD5" w14:textId="77777777" w:rsidR="00927AAA" w:rsidRPr="009E2174" w:rsidRDefault="00927AAA" w:rsidP="00927AAA">
      <w:r w:rsidRPr="00927AAA">
        <w:t xml:space="preserve">Protocol Layer: </w:t>
      </w:r>
      <w:r>
        <w:t>MAC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7AAA" w:rsidRPr="009E2174" w14:paraId="67903A4C" w14:textId="77777777" w:rsidTr="003D6D3F">
        <w:trPr>
          <w:cantSplit/>
          <w:jc w:val="center"/>
        </w:trPr>
        <w:tc>
          <w:tcPr>
            <w:tcW w:w="1951" w:type="dxa"/>
          </w:tcPr>
          <w:p w14:paraId="54B62C63" w14:textId="77777777" w:rsidR="00927AAA" w:rsidRPr="009E2174" w:rsidRDefault="00927AAA" w:rsidP="003D6D3F">
            <w:pPr>
              <w:pStyle w:val="TAL"/>
              <w:rPr>
                <w:b/>
                <w:bCs/>
                <w:kern w:val="2"/>
                <w:lang w:eastAsia="zh-CN"/>
              </w:rPr>
            </w:pPr>
            <w:r w:rsidRPr="009E2174">
              <w:rPr>
                <w:b/>
                <w:bCs/>
                <w:kern w:val="2"/>
                <w:lang w:eastAsia="zh-CN"/>
              </w:rPr>
              <w:t>Definition</w:t>
            </w:r>
          </w:p>
        </w:tc>
        <w:tc>
          <w:tcPr>
            <w:tcW w:w="7787" w:type="dxa"/>
          </w:tcPr>
          <w:p w14:paraId="6BD1B817" w14:textId="2C522444" w:rsidR="00927AAA" w:rsidRPr="009E2174" w:rsidRDefault="00423CFB" w:rsidP="003D6D3F">
            <w:pPr>
              <w:pStyle w:val="TAL"/>
              <w:jc w:val="both"/>
              <w:rPr>
                <w:rFonts w:cs="Arial"/>
                <w:kern w:val="2"/>
                <w:lang w:eastAsia="zh-CN"/>
              </w:rPr>
            </w:pPr>
            <w:r w:rsidRPr="00423CFB">
              <w:rPr>
                <w:rFonts w:cs="Arial"/>
                <w:kern w:val="2"/>
                <w:lang w:eastAsia="zh-CN"/>
              </w:rPr>
              <w:t xml:space="preserve">This measurement provides the number of initial faulty TBs transmitted on the downlink in a </w:t>
            </w:r>
            <w:proofErr w:type="spellStart"/>
            <w:proofErr w:type="gramStart"/>
            <w:r w:rsidRPr="00423CFB">
              <w:rPr>
                <w:rFonts w:cs="Arial"/>
                <w:kern w:val="2"/>
                <w:lang w:eastAsia="zh-CN"/>
              </w:rPr>
              <w:t>cell.This</w:t>
            </w:r>
            <w:proofErr w:type="spellEnd"/>
            <w:proofErr w:type="gramEnd"/>
            <w:r w:rsidRPr="00423CFB">
              <w:rPr>
                <w:rFonts w:cs="Arial"/>
                <w:kern w:val="2"/>
                <w:lang w:eastAsia="zh-CN"/>
              </w:rPr>
              <w:t xml:space="preserve"> measurement is optionally split into </w:t>
            </w:r>
            <w:proofErr w:type="spellStart"/>
            <w:r w:rsidRPr="00423CFB">
              <w:rPr>
                <w:rFonts w:cs="Arial"/>
                <w:kern w:val="2"/>
                <w:lang w:eastAsia="zh-CN"/>
              </w:rPr>
              <w:t>subcounters</w:t>
            </w:r>
            <w:proofErr w:type="spellEnd"/>
            <w:r w:rsidRPr="00423CFB">
              <w:rPr>
                <w:rFonts w:cs="Arial"/>
                <w:kern w:val="2"/>
                <w:lang w:eastAsia="zh-CN"/>
              </w:rPr>
              <w:t xml:space="preserve"> per modulation schema.</w:t>
            </w:r>
          </w:p>
        </w:tc>
      </w:tr>
    </w:tbl>
    <w:p w14:paraId="5A4152F9" w14:textId="5AC092F9" w:rsidR="007362E2" w:rsidRDefault="007362E2" w:rsidP="00927AAA">
      <w:pPr>
        <w:pStyle w:val="Heading4"/>
      </w:pPr>
      <w:r>
        <w:t>Total number of DL TBs</w:t>
      </w:r>
    </w:p>
    <w:p w14:paraId="24C2C7C8" w14:textId="77777777" w:rsidR="00927AAA" w:rsidRPr="009E2174" w:rsidRDefault="00927AAA" w:rsidP="00927AAA">
      <w:r w:rsidRPr="00927AAA">
        <w:t xml:space="preserve">Protocol Layer: </w:t>
      </w:r>
      <w:r>
        <w:t>MAC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7AAA" w:rsidRPr="009E2174" w14:paraId="64285821" w14:textId="77777777" w:rsidTr="003D6D3F">
        <w:trPr>
          <w:cantSplit/>
          <w:jc w:val="center"/>
        </w:trPr>
        <w:tc>
          <w:tcPr>
            <w:tcW w:w="1951" w:type="dxa"/>
          </w:tcPr>
          <w:p w14:paraId="5F76F76E" w14:textId="77777777" w:rsidR="00927AAA" w:rsidRPr="009E2174" w:rsidRDefault="00927AAA" w:rsidP="003D6D3F">
            <w:pPr>
              <w:pStyle w:val="TAL"/>
              <w:rPr>
                <w:b/>
                <w:bCs/>
                <w:kern w:val="2"/>
                <w:lang w:eastAsia="zh-CN"/>
              </w:rPr>
            </w:pPr>
            <w:r w:rsidRPr="009E2174">
              <w:rPr>
                <w:b/>
                <w:bCs/>
                <w:kern w:val="2"/>
                <w:lang w:eastAsia="zh-CN"/>
              </w:rPr>
              <w:t>Definition</w:t>
            </w:r>
          </w:p>
        </w:tc>
        <w:tc>
          <w:tcPr>
            <w:tcW w:w="7787" w:type="dxa"/>
          </w:tcPr>
          <w:p w14:paraId="71FF2481" w14:textId="34F0C06B" w:rsidR="00927AAA" w:rsidRPr="009E2174" w:rsidRDefault="00423CFB" w:rsidP="003D6D3F">
            <w:pPr>
              <w:pStyle w:val="TAL"/>
              <w:jc w:val="both"/>
              <w:rPr>
                <w:rFonts w:cs="Arial"/>
                <w:kern w:val="2"/>
                <w:lang w:eastAsia="zh-CN"/>
              </w:rPr>
            </w:pPr>
            <w:r w:rsidRPr="00423CFB">
              <w:rPr>
                <w:rFonts w:ascii="Times New Roman" w:hAnsi="Times New Roman"/>
                <w:sz w:val="20"/>
              </w:rPr>
              <w:t xml:space="preserve">This measurement provides the total </w:t>
            </w:r>
            <w:r w:rsidRPr="00423CFB">
              <w:rPr>
                <w:rFonts w:ascii="Times New Roman" w:hAnsi="Times New Roman" w:hint="eastAsia"/>
                <w:sz w:val="20"/>
                <w:lang w:eastAsia="zh-CN"/>
              </w:rPr>
              <w:t>number</w:t>
            </w:r>
            <w:r w:rsidRPr="00423CFB">
              <w:rPr>
                <w:rFonts w:ascii="Times New Roman" w:hAnsi="Times New Roman"/>
                <w:sz w:val="20"/>
              </w:rPr>
              <w:t xml:space="preserve"> of</w:t>
            </w:r>
            <w:r w:rsidRPr="00423CFB">
              <w:rPr>
                <w:rFonts w:ascii="Times New Roman" w:hAnsi="Times New Roman" w:hint="eastAsia"/>
                <w:sz w:val="20"/>
                <w:lang w:val="en-US" w:eastAsia="zh-CN"/>
              </w:rPr>
              <w:t xml:space="preserve"> </w:t>
            </w:r>
            <w:r w:rsidRPr="00423CFB">
              <w:rPr>
                <w:rFonts w:ascii="Times New Roman" w:hAnsi="Times New Roman" w:hint="eastAsia"/>
                <w:sz w:val="20"/>
                <w:lang w:eastAsia="zh-CN"/>
              </w:rPr>
              <w:t>TBs</w:t>
            </w:r>
            <w:r w:rsidRPr="00423CFB">
              <w:rPr>
                <w:rFonts w:ascii="Times New Roman" w:hAnsi="Times New Roman"/>
                <w:sz w:val="20"/>
              </w:rPr>
              <w:t xml:space="preserve"> </w:t>
            </w:r>
            <w:r w:rsidRPr="00423CFB">
              <w:rPr>
                <w:rFonts w:ascii="Times New Roman" w:hAnsi="Times New Roman" w:hint="eastAsia"/>
                <w:sz w:val="20"/>
                <w:lang w:eastAsia="zh-CN"/>
              </w:rPr>
              <w:t xml:space="preserve">transmitted </w:t>
            </w:r>
            <w:r w:rsidRPr="00423CFB">
              <w:rPr>
                <w:rFonts w:ascii="Times New Roman" w:hAnsi="Times New Roman"/>
                <w:sz w:val="20"/>
              </w:rPr>
              <w:t xml:space="preserve">on the </w:t>
            </w:r>
            <w:r w:rsidRPr="00423CFB">
              <w:rPr>
                <w:rFonts w:ascii="Times New Roman" w:hAnsi="Times New Roman" w:hint="eastAsia"/>
                <w:sz w:val="20"/>
                <w:lang w:eastAsia="zh-CN"/>
              </w:rPr>
              <w:t>down</w:t>
            </w:r>
            <w:r w:rsidRPr="00423CFB">
              <w:rPr>
                <w:rFonts w:ascii="Times New Roman" w:hAnsi="Times New Roman"/>
                <w:sz w:val="20"/>
              </w:rPr>
              <w:t xml:space="preserve">link </w:t>
            </w:r>
            <w:r w:rsidRPr="00423CFB">
              <w:rPr>
                <w:rFonts w:ascii="Times New Roman" w:hAnsi="Times New Roman" w:hint="eastAsia"/>
                <w:sz w:val="20"/>
                <w:lang w:eastAsia="zh-CN"/>
              </w:rPr>
              <w:t xml:space="preserve">in a </w:t>
            </w:r>
            <w:proofErr w:type="spellStart"/>
            <w:proofErr w:type="gramStart"/>
            <w:r w:rsidRPr="00423CFB">
              <w:rPr>
                <w:rFonts w:ascii="Times New Roman" w:hAnsi="Times New Roman" w:hint="eastAsia"/>
                <w:sz w:val="20"/>
                <w:lang w:eastAsia="zh-CN"/>
              </w:rPr>
              <w:t>cell</w:t>
            </w:r>
            <w:r w:rsidRPr="00423CFB">
              <w:rPr>
                <w:rFonts w:ascii="Times New Roman" w:hAnsi="Times New Roman"/>
                <w:sz w:val="20"/>
              </w:rPr>
              <w:t>.The</w:t>
            </w:r>
            <w:proofErr w:type="spellEnd"/>
            <w:proofErr w:type="gramEnd"/>
            <w:r w:rsidRPr="00423CFB">
              <w:rPr>
                <w:rFonts w:ascii="Times New Roman" w:hAnsi="Times New Roman"/>
                <w:sz w:val="20"/>
              </w:rPr>
              <w:t xml:space="preserve"> measurement is split into </w:t>
            </w:r>
            <w:proofErr w:type="spellStart"/>
            <w:r w:rsidRPr="00423CFB">
              <w:rPr>
                <w:rFonts w:ascii="Times New Roman" w:hAnsi="Times New Roman"/>
                <w:sz w:val="20"/>
              </w:rPr>
              <w:t>subcounters</w:t>
            </w:r>
            <w:proofErr w:type="spellEnd"/>
            <w:r w:rsidRPr="00423CFB">
              <w:rPr>
                <w:rFonts w:ascii="Times New Roman" w:hAnsi="Times New Roman"/>
                <w:sz w:val="20"/>
              </w:rPr>
              <w:t xml:space="preserve"> per</w:t>
            </w:r>
            <w:r w:rsidRPr="00423CFB">
              <w:rPr>
                <w:rFonts w:ascii="Times New Roman" w:hAnsi="Times New Roman" w:hint="eastAsia"/>
                <w:sz w:val="20"/>
                <w:lang w:val="en-US" w:eastAsia="zh-CN"/>
              </w:rPr>
              <w:t xml:space="preserve"> layer at MU-MIMO case.</w:t>
            </w:r>
            <w:r w:rsidRPr="00423CFB">
              <w:rPr>
                <w:rFonts w:ascii="Times New Roman" w:hAnsi="Times New Roman" w:hint="eastAsia"/>
                <w:sz w:val="20"/>
                <w:lang w:eastAsia="zh-CN"/>
              </w:rPr>
              <w:t xml:space="preserve"> </w:t>
            </w:r>
            <w:proofErr w:type="spellStart"/>
            <w:r w:rsidRPr="00423CFB">
              <w:rPr>
                <w:rFonts w:ascii="Times New Roman" w:hAnsi="Times New Roman" w:hint="eastAsia"/>
                <w:sz w:val="20"/>
                <w:lang w:val="en-US" w:eastAsia="zh-CN"/>
              </w:rPr>
              <w:t>Thi</w:t>
            </w:r>
            <w:proofErr w:type="spellEnd"/>
            <w:r w:rsidRPr="00423CFB">
              <w:rPr>
                <w:rFonts w:ascii="Times New Roman" w:hAnsi="Times New Roman" w:hint="eastAsia"/>
                <w:sz w:val="20"/>
                <w:lang w:eastAsia="zh-CN"/>
              </w:rPr>
              <w:t>s measurement</w:t>
            </w:r>
            <w:r w:rsidRPr="00423CFB">
              <w:rPr>
                <w:rFonts w:ascii="Times New Roman" w:hAnsi="Times New Roman" w:hint="eastAsia"/>
                <w:sz w:val="20"/>
                <w:lang w:val="en-US" w:eastAsia="zh-CN"/>
              </w:rPr>
              <w:t xml:space="preserve"> includes all transmitted TBs (including the successful and failed TBs during initial transmission and HARQ re-transmission)</w:t>
            </w:r>
            <w:r w:rsidRPr="00423CFB">
              <w:rPr>
                <w:rFonts w:ascii="Times New Roman" w:hAnsi="Times New Roman" w:hint="eastAsia"/>
                <w:sz w:val="20"/>
                <w:lang w:eastAsia="zh-CN"/>
              </w:rPr>
              <w:t>.</w:t>
            </w:r>
          </w:p>
        </w:tc>
      </w:tr>
    </w:tbl>
    <w:p w14:paraId="171900A9" w14:textId="4C89A523" w:rsidR="007362E2" w:rsidRDefault="007362E2" w:rsidP="00927AAA">
      <w:pPr>
        <w:pStyle w:val="Heading4"/>
      </w:pPr>
      <w:r>
        <w:t>Total error number of DL TBs</w:t>
      </w:r>
    </w:p>
    <w:p w14:paraId="2AA4894C" w14:textId="77777777" w:rsidR="00927AAA" w:rsidRPr="009E2174" w:rsidRDefault="00927AAA" w:rsidP="00927AAA">
      <w:r w:rsidRPr="00927AAA">
        <w:t xml:space="preserve">Protocol Layer: </w:t>
      </w:r>
      <w:r>
        <w:t>MAC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7AAA" w:rsidRPr="009E2174" w14:paraId="068D56F8" w14:textId="77777777" w:rsidTr="003D6D3F">
        <w:trPr>
          <w:cantSplit/>
          <w:jc w:val="center"/>
        </w:trPr>
        <w:tc>
          <w:tcPr>
            <w:tcW w:w="1951" w:type="dxa"/>
          </w:tcPr>
          <w:p w14:paraId="0533E262" w14:textId="77777777" w:rsidR="00927AAA" w:rsidRPr="009E2174" w:rsidRDefault="00927AAA" w:rsidP="003D6D3F">
            <w:pPr>
              <w:pStyle w:val="TAL"/>
              <w:rPr>
                <w:b/>
                <w:bCs/>
                <w:kern w:val="2"/>
                <w:lang w:eastAsia="zh-CN"/>
              </w:rPr>
            </w:pPr>
            <w:r w:rsidRPr="009E2174">
              <w:rPr>
                <w:b/>
                <w:bCs/>
                <w:kern w:val="2"/>
                <w:lang w:eastAsia="zh-CN"/>
              </w:rPr>
              <w:t>Definition</w:t>
            </w:r>
          </w:p>
        </w:tc>
        <w:tc>
          <w:tcPr>
            <w:tcW w:w="7787" w:type="dxa"/>
          </w:tcPr>
          <w:p w14:paraId="32807ECD" w14:textId="2D7DFE9D" w:rsidR="00927AAA" w:rsidRPr="009E2174" w:rsidRDefault="00423CFB" w:rsidP="003D6D3F">
            <w:pPr>
              <w:pStyle w:val="TAL"/>
              <w:jc w:val="both"/>
              <w:rPr>
                <w:rFonts w:cs="Arial"/>
                <w:kern w:val="2"/>
                <w:lang w:eastAsia="zh-CN"/>
              </w:rPr>
            </w:pPr>
            <w:r w:rsidRPr="00423CFB">
              <w:rPr>
                <w:rFonts w:ascii="Times New Roman" w:hAnsi="Times New Roman"/>
                <w:sz w:val="20"/>
              </w:rPr>
              <w:t xml:space="preserve">This measurement provides the </w:t>
            </w:r>
            <w:r w:rsidRPr="00423CFB">
              <w:rPr>
                <w:rFonts w:ascii="Times New Roman" w:hAnsi="Times New Roman" w:hint="eastAsia"/>
                <w:sz w:val="20"/>
                <w:lang w:eastAsia="zh-CN"/>
              </w:rPr>
              <w:t>number</w:t>
            </w:r>
            <w:r w:rsidRPr="00423CFB">
              <w:rPr>
                <w:rFonts w:ascii="Times New Roman" w:hAnsi="Times New Roman"/>
                <w:sz w:val="20"/>
              </w:rPr>
              <w:t xml:space="preserve"> of</w:t>
            </w:r>
            <w:r w:rsidRPr="00423CFB">
              <w:rPr>
                <w:rFonts w:ascii="Times New Roman" w:hAnsi="Times New Roman" w:hint="eastAsia"/>
                <w:sz w:val="20"/>
                <w:lang w:val="en-US" w:eastAsia="zh-CN"/>
              </w:rPr>
              <w:t xml:space="preserve"> total</w:t>
            </w:r>
            <w:r w:rsidRPr="00423CFB">
              <w:rPr>
                <w:rFonts w:ascii="Times New Roman" w:hAnsi="Times New Roman"/>
                <w:sz w:val="20"/>
              </w:rPr>
              <w:t xml:space="preserve"> </w:t>
            </w:r>
            <w:r w:rsidRPr="00423CFB">
              <w:rPr>
                <w:rFonts w:ascii="Times New Roman" w:hAnsi="Times New Roman" w:hint="eastAsia"/>
                <w:sz w:val="20"/>
                <w:lang w:eastAsia="zh-CN"/>
              </w:rPr>
              <w:t>faulty</w:t>
            </w:r>
            <w:r w:rsidRPr="00423CFB">
              <w:rPr>
                <w:rFonts w:ascii="Times New Roman" w:hAnsi="Times New Roman"/>
                <w:sz w:val="20"/>
              </w:rPr>
              <w:t xml:space="preserve"> </w:t>
            </w:r>
            <w:r w:rsidRPr="00423CFB">
              <w:rPr>
                <w:rFonts w:ascii="Times New Roman" w:hAnsi="Times New Roman" w:hint="eastAsia"/>
                <w:sz w:val="20"/>
                <w:lang w:eastAsia="zh-CN"/>
              </w:rPr>
              <w:t>TBs</w:t>
            </w:r>
            <w:r w:rsidRPr="00423CFB">
              <w:rPr>
                <w:rFonts w:ascii="Times New Roman" w:hAnsi="Times New Roman"/>
                <w:sz w:val="20"/>
              </w:rPr>
              <w:t xml:space="preserve"> </w:t>
            </w:r>
            <w:r w:rsidRPr="00423CFB">
              <w:rPr>
                <w:rFonts w:ascii="Times New Roman" w:hAnsi="Times New Roman" w:hint="eastAsia"/>
                <w:sz w:val="20"/>
                <w:lang w:eastAsia="zh-CN"/>
              </w:rPr>
              <w:t xml:space="preserve">transmitted </w:t>
            </w:r>
            <w:r w:rsidRPr="00423CFB">
              <w:rPr>
                <w:rFonts w:ascii="Times New Roman" w:hAnsi="Times New Roman"/>
                <w:sz w:val="20"/>
              </w:rPr>
              <w:t xml:space="preserve">on the </w:t>
            </w:r>
            <w:r w:rsidRPr="00423CFB">
              <w:rPr>
                <w:rFonts w:ascii="Times New Roman" w:hAnsi="Times New Roman" w:hint="eastAsia"/>
                <w:sz w:val="20"/>
                <w:lang w:eastAsia="zh-CN"/>
              </w:rPr>
              <w:t>down</w:t>
            </w:r>
            <w:r w:rsidRPr="00423CFB">
              <w:rPr>
                <w:rFonts w:ascii="Times New Roman" w:hAnsi="Times New Roman"/>
                <w:sz w:val="20"/>
              </w:rPr>
              <w:t>link</w:t>
            </w:r>
            <w:r w:rsidRPr="00423CFB">
              <w:rPr>
                <w:rFonts w:ascii="Times New Roman" w:hAnsi="Times New Roman" w:hint="eastAsia"/>
                <w:sz w:val="20"/>
                <w:lang w:eastAsia="zh-CN"/>
              </w:rPr>
              <w:t xml:space="preserve"> in a </w:t>
            </w:r>
            <w:proofErr w:type="gramStart"/>
            <w:r w:rsidRPr="00423CFB">
              <w:rPr>
                <w:rFonts w:ascii="Times New Roman" w:hAnsi="Times New Roman" w:hint="eastAsia"/>
                <w:sz w:val="20"/>
                <w:lang w:eastAsia="zh-CN"/>
              </w:rPr>
              <w:t>cell</w:t>
            </w:r>
            <w:r w:rsidRPr="00423CFB">
              <w:rPr>
                <w:rFonts w:ascii="Times New Roman" w:hAnsi="Times New Roman" w:hint="eastAsia"/>
                <w:sz w:val="20"/>
                <w:lang w:val="en-US" w:eastAsia="zh-CN"/>
              </w:rPr>
              <w:t xml:space="preserve"> </w:t>
            </w:r>
            <w:r w:rsidRPr="00423CFB">
              <w:rPr>
                <w:rFonts w:ascii="Times New Roman" w:hAnsi="Times New Roman" w:hint="eastAsia"/>
                <w:sz w:val="20"/>
                <w:lang w:eastAsia="zh-CN"/>
              </w:rPr>
              <w:t>.</w:t>
            </w:r>
            <w:r w:rsidRPr="00423CFB">
              <w:rPr>
                <w:rFonts w:ascii="Times New Roman" w:hAnsi="Times New Roman"/>
                <w:sz w:val="20"/>
              </w:rPr>
              <w:t>The</w:t>
            </w:r>
            <w:proofErr w:type="gramEnd"/>
            <w:r w:rsidRPr="00423CFB">
              <w:rPr>
                <w:rFonts w:ascii="Times New Roman" w:hAnsi="Times New Roman"/>
                <w:sz w:val="20"/>
              </w:rPr>
              <w:t xml:space="preserve"> measurement is split into </w:t>
            </w:r>
            <w:proofErr w:type="spellStart"/>
            <w:r w:rsidRPr="00423CFB">
              <w:rPr>
                <w:rFonts w:ascii="Times New Roman" w:hAnsi="Times New Roman"/>
                <w:sz w:val="20"/>
              </w:rPr>
              <w:t>subcounters</w:t>
            </w:r>
            <w:proofErr w:type="spellEnd"/>
            <w:r w:rsidRPr="00423CFB">
              <w:rPr>
                <w:rFonts w:ascii="Times New Roman" w:hAnsi="Times New Roman"/>
                <w:sz w:val="20"/>
              </w:rPr>
              <w:t xml:space="preserve"> per</w:t>
            </w:r>
            <w:r w:rsidRPr="00423CFB">
              <w:rPr>
                <w:rFonts w:ascii="Times New Roman" w:hAnsi="Times New Roman" w:hint="eastAsia"/>
                <w:sz w:val="20"/>
                <w:lang w:val="en-US" w:eastAsia="zh-CN"/>
              </w:rPr>
              <w:t xml:space="preserve"> layer at MU-MIMO </w:t>
            </w:r>
            <w:proofErr w:type="spellStart"/>
            <w:r w:rsidRPr="00423CFB">
              <w:rPr>
                <w:rFonts w:ascii="Times New Roman" w:hAnsi="Times New Roman" w:hint="eastAsia"/>
                <w:sz w:val="20"/>
                <w:lang w:val="en-US" w:eastAsia="zh-CN"/>
              </w:rPr>
              <w:t>case.Thi</w:t>
            </w:r>
            <w:proofErr w:type="spellEnd"/>
            <w:r w:rsidRPr="00423CFB">
              <w:rPr>
                <w:rFonts w:ascii="Times New Roman" w:hAnsi="Times New Roman" w:hint="eastAsia"/>
                <w:sz w:val="20"/>
                <w:lang w:eastAsia="zh-CN"/>
              </w:rPr>
              <w:t>s measurement</w:t>
            </w:r>
            <w:r w:rsidRPr="00423CFB">
              <w:rPr>
                <w:rFonts w:ascii="Times New Roman" w:hAnsi="Times New Roman" w:hint="eastAsia"/>
                <w:sz w:val="20"/>
                <w:lang w:val="en-US" w:eastAsia="zh-CN"/>
              </w:rPr>
              <w:t xml:space="preserve"> include all transmitted  faulty TBs  of initial transmission and re-transmission </w:t>
            </w:r>
            <w:r w:rsidRPr="00423CFB">
              <w:rPr>
                <w:rFonts w:ascii="Times New Roman" w:hAnsi="Times New Roman" w:hint="eastAsia"/>
                <w:sz w:val="20"/>
                <w:lang w:eastAsia="zh-CN"/>
              </w:rPr>
              <w:t>.</w:t>
            </w:r>
          </w:p>
        </w:tc>
      </w:tr>
    </w:tbl>
    <w:p w14:paraId="353B23F2" w14:textId="7333B23A" w:rsidR="007362E2" w:rsidRDefault="007362E2" w:rsidP="00927AAA">
      <w:pPr>
        <w:pStyle w:val="Heading4"/>
      </w:pPr>
      <w:r>
        <w:t>Residual error number of DL TBs</w:t>
      </w:r>
    </w:p>
    <w:p w14:paraId="7152B31D" w14:textId="77777777" w:rsidR="00927AAA" w:rsidRPr="009E2174" w:rsidRDefault="00927AAA" w:rsidP="00927AAA">
      <w:r w:rsidRPr="00927AAA">
        <w:t xml:space="preserve">Protocol Layer: </w:t>
      </w:r>
      <w:r>
        <w:t>MAC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7AAA" w:rsidRPr="009E2174" w14:paraId="0CBFA375" w14:textId="77777777" w:rsidTr="003D6D3F">
        <w:trPr>
          <w:cantSplit/>
          <w:jc w:val="center"/>
        </w:trPr>
        <w:tc>
          <w:tcPr>
            <w:tcW w:w="1951" w:type="dxa"/>
          </w:tcPr>
          <w:p w14:paraId="0CAE63A3" w14:textId="77777777" w:rsidR="00927AAA" w:rsidRPr="009E2174" w:rsidRDefault="00927AAA" w:rsidP="003D6D3F">
            <w:pPr>
              <w:pStyle w:val="TAL"/>
              <w:rPr>
                <w:b/>
                <w:bCs/>
                <w:kern w:val="2"/>
                <w:lang w:eastAsia="zh-CN"/>
              </w:rPr>
            </w:pPr>
            <w:r w:rsidRPr="009E2174">
              <w:rPr>
                <w:b/>
                <w:bCs/>
                <w:kern w:val="2"/>
                <w:lang w:eastAsia="zh-CN"/>
              </w:rPr>
              <w:t>Definition</w:t>
            </w:r>
          </w:p>
        </w:tc>
        <w:tc>
          <w:tcPr>
            <w:tcW w:w="7787" w:type="dxa"/>
          </w:tcPr>
          <w:p w14:paraId="193120AF" w14:textId="112A3E6E" w:rsidR="00927AAA" w:rsidRPr="009E2174" w:rsidRDefault="00423CFB" w:rsidP="003D6D3F">
            <w:pPr>
              <w:pStyle w:val="TAL"/>
              <w:jc w:val="both"/>
              <w:rPr>
                <w:rFonts w:cs="Arial"/>
                <w:kern w:val="2"/>
                <w:lang w:eastAsia="zh-CN"/>
              </w:rPr>
            </w:pPr>
            <w:r w:rsidRPr="00423CFB">
              <w:rPr>
                <w:rFonts w:cs="Arial"/>
                <w:kern w:val="2"/>
                <w:lang w:eastAsia="zh-CN"/>
              </w:rPr>
              <w:t>This measurement provides the number of final faulty TBs transmitted on the downlink in a cell at last HARQ re-transmissions.</w:t>
            </w:r>
          </w:p>
        </w:tc>
      </w:tr>
    </w:tbl>
    <w:p w14:paraId="38DEB882" w14:textId="163C7E62" w:rsidR="007362E2" w:rsidRDefault="007362E2" w:rsidP="00927AAA">
      <w:pPr>
        <w:pStyle w:val="Heading4"/>
      </w:pPr>
      <w:r>
        <w:t>Total number of UL initial TBs</w:t>
      </w:r>
    </w:p>
    <w:p w14:paraId="72258C70" w14:textId="77777777" w:rsidR="00927AAA" w:rsidRPr="009E2174" w:rsidRDefault="00927AAA" w:rsidP="00927AAA">
      <w:r w:rsidRPr="00927AAA">
        <w:t xml:space="preserve">Protocol Layer: </w:t>
      </w:r>
      <w:r>
        <w:t>MAC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7AAA" w:rsidRPr="009E2174" w14:paraId="50B14CC7" w14:textId="77777777" w:rsidTr="003D6D3F">
        <w:trPr>
          <w:cantSplit/>
          <w:jc w:val="center"/>
        </w:trPr>
        <w:tc>
          <w:tcPr>
            <w:tcW w:w="1951" w:type="dxa"/>
          </w:tcPr>
          <w:p w14:paraId="25898E43" w14:textId="77777777" w:rsidR="00927AAA" w:rsidRPr="009E2174" w:rsidRDefault="00927AAA" w:rsidP="003D6D3F">
            <w:pPr>
              <w:pStyle w:val="TAL"/>
              <w:rPr>
                <w:b/>
                <w:bCs/>
                <w:kern w:val="2"/>
                <w:lang w:eastAsia="zh-CN"/>
              </w:rPr>
            </w:pPr>
            <w:r w:rsidRPr="009E2174">
              <w:rPr>
                <w:b/>
                <w:bCs/>
                <w:kern w:val="2"/>
                <w:lang w:eastAsia="zh-CN"/>
              </w:rPr>
              <w:t>Definition</w:t>
            </w:r>
          </w:p>
        </w:tc>
        <w:tc>
          <w:tcPr>
            <w:tcW w:w="7787" w:type="dxa"/>
          </w:tcPr>
          <w:p w14:paraId="292377A2" w14:textId="723BC45E" w:rsidR="00927AAA" w:rsidRPr="009E2174" w:rsidRDefault="00423CFB" w:rsidP="003D6D3F">
            <w:pPr>
              <w:pStyle w:val="TAL"/>
              <w:jc w:val="both"/>
              <w:rPr>
                <w:rFonts w:cs="Arial"/>
                <w:kern w:val="2"/>
                <w:lang w:eastAsia="zh-CN"/>
              </w:rPr>
            </w:pPr>
            <w:r w:rsidRPr="00423CFB">
              <w:rPr>
                <w:rFonts w:cs="Arial"/>
                <w:kern w:val="2"/>
                <w:lang w:eastAsia="zh-CN"/>
              </w:rPr>
              <w:t xml:space="preserve">This measurement provides the total number of initial TBs on the uplink in a </w:t>
            </w:r>
            <w:proofErr w:type="spellStart"/>
            <w:proofErr w:type="gramStart"/>
            <w:r w:rsidRPr="00423CFB">
              <w:rPr>
                <w:rFonts w:cs="Arial"/>
                <w:kern w:val="2"/>
                <w:lang w:eastAsia="zh-CN"/>
              </w:rPr>
              <w:t>cell.This</w:t>
            </w:r>
            <w:proofErr w:type="spellEnd"/>
            <w:proofErr w:type="gramEnd"/>
            <w:r w:rsidRPr="00423CFB">
              <w:rPr>
                <w:rFonts w:cs="Arial"/>
                <w:kern w:val="2"/>
                <w:lang w:eastAsia="zh-CN"/>
              </w:rPr>
              <w:t xml:space="preserve"> measurement is optionally split into </w:t>
            </w:r>
            <w:proofErr w:type="spellStart"/>
            <w:r w:rsidRPr="00423CFB">
              <w:rPr>
                <w:rFonts w:cs="Arial"/>
                <w:kern w:val="2"/>
                <w:lang w:eastAsia="zh-CN"/>
              </w:rPr>
              <w:t>subcounters</w:t>
            </w:r>
            <w:proofErr w:type="spellEnd"/>
            <w:r w:rsidRPr="00423CFB">
              <w:rPr>
                <w:rFonts w:cs="Arial"/>
                <w:kern w:val="2"/>
                <w:lang w:eastAsia="zh-CN"/>
              </w:rPr>
              <w:t xml:space="preserve"> per modulation schema.</w:t>
            </w:r>
          </w:p>
        </w:tc>
      </w:tr>
    </w:tbl>
    <w:p w14:paraId="5359128A" w14:textId="27DD378C" w:rsidR="007362E2" w:rsidRDefault="007362E2" w:rsidP="00927AAA">
      <w:pPr>
        <w:pStyle w:val="Heading4"/>
      </w:pPr>
      <w:r>
        <w:t>Error number of UL initial TBs</w:t>
      </w:r>
    </w:p>
    <w:p w14:paraId="1C9CF6C6" w14:textId="77777777" w:rsidR="00927AAA" w:rsidRPr="009E2174" w:rsidRDefault="00927AAA" w:rsidP="00927AAA">
      <w:r w:rsidRPr="00927AAA">
        <w:t xml:space="preserve">Protocol Layer: </w:t>
      </w:r>
      <w:r>
        <w:t>MAC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7AAA" w:rsidRPr="009E2174" w14:paraId="0C18E63B" w14:textId="77777777" w:rsidTr="003D6D3F">
        <w:trPr>
          <w:cantSplit/>
          <w:jc w:val="center"/>
        </w:trPr>
        <w:tc>
          <w:tcPr>
            <w:tcW w:w="1951" w:type="dxa"/>
          </w:tcPr>
          <w:p w14:paraId="4CB3D17C" w14:textId="77777777" w:rsidR="00927AAA" w:rsidRPr="009E2174" w:rsidRDefault="00927AAA" w:rsidP="003D6D3F">
            <w:pPr>
              <w:pStyle w:val="TAL"/>
              <w:rPr>
                <w:b/>
                <w:bCs/>
                <w:kern w:val="2"/>
                <w:lang w:eastAsia="zh-CN"/>
              </w:rPr>
            </w:pPr>
            <w:r w:rsidRPr="009E2174">
              <w:rPr>
                <w:b/>
                <w:bCs/>
                <w:kern w:val="2"/>
                <w:lang w:eastAsia="zh-CN"/>
              </w:rPr>
              <w:t>Definition</w:t>
            </w:r>
          </w:p>
        </w:tc>
        <w:tc>
          <w:tcPr>
            <w:tcW w:w="7787" w:type="dxa"/>
          </w:tcPr>
          <w:p w14:paraId="29786DCC" w14:textId="65CFE9A6" w:rsidR="00927AAA" w:rsidRPr="009E2174" w:rsidRDefault="00423CFB" w:rsidP="003D6D3F">
            <w:pPr>
              <w:pStyle w:val="TAL"/>
              <w:jc w:val="both"/>
              <w:rPr>
                <w:rFonts w:cs="Arial"/>
                <w:kern w:val="2"/>
                <w:lang w:eastAsia="zh-CN"/>
              </w:rPr>
            </w:pPr>
            <w:r w:rsidRPr="00423CFB">
              <w:rPr>
                <w:rFonts w:cs="Arial"/>
                <w:kern w:val="2"/>
                <w:lang w:eastAsia="zh-CN"/>
              </w:rPr>
              <w:t xml:space="preserve">This measurement provides the number of initial faulty TBs on the uplink in a cell. This measurement is optionally split into </w:t>
            </w:r>
            <w:proofErr w:type="spellStart"/>
            <w:r w:rsidRPr="00423CFB">
              <w:rPr>
                <w:rFonts w:cs="Arial"/>
                <w:kern w:val="2"/>
                <w:lang w:eastAsia="zh-CN"/>
              </w:rPr>
              <w:t>subcounters</w:t>
            </w:r>
            <w:proofErr w:type="spellEnd"/>
            <w:r w:rsidRPr="00423CFB">
              <w:rPr>
                <w:rFonts w:cs="Arial"/>
                <w:kern w:val="2"/>
                <w:lang w:eastAsia="zh-CN"/>
              </w:rPr>
              <w:t xml:space="preserve"> per modulation schema.</w:t>
            </w:r>
          </w:p>
        </w:tc>
      </w:tr>
    </w:tbl>
    <w:p w14:paraId="1B2924A2" w14:textId="21BC48A5" w:rsidR="007362E2" w:rsidRDefault="007362E2" w:rsidP="00927AAA">
      <w:pPr>
        <w:pStyle w:val="Heading4"/>
      </w:pPr>
      <w:r>
        <w:t>Total number of UL TBs</w:t>
      </w:r>
    </w:p>
    <w:p w14:paraId="454D34A6" w14:textId="77777777" w:rsidR="00927AAA" w:rsidRPr="009E2174" w:rsidRDefault="00927AAA" w:rsidP="00927AAA">
      <w:r w:rsidRPr="00927AAA">
        <w:t xml:space="preserve">Protocol Layer: </w:t>
      </w:r>
      <w:r>
        <w:t>MAC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7AAA" w:rsidRPr="009E2174" w14:paraId="0AF18C6A" w14:textId="77777777" w:rsidTr="003D6D3F">
        <w:trPr>
          <w:cantSplit/>
          <w:jc w:val="center"/>
        </w:trPr>
        <w:tc>
          <w:tcPr>
            <w:tcW w:w="1951" w:type="dxa"/>
          </w:tcPr>
          <w:p w14:paraId="3DE99FDE" w14:textId="77777777" w:rsidR="00927AAA" w:rsidRPr="009E2174" w:rsidRDefault="00927AAA" w:rsidP="003D6D3F">
            <w:pPr>
              <w:pStyle w:val="TAL"/>
              <w:rPr>
                <w:b/>
                <w:bCs/>
                <w:kern w:val="2"/>
                <w:lang w:eastAsia="zh-CN"/>
              </w:rPr>
            </w:pPr>
            <w:r w:rsidRPr="009E2174">
              <w:rPr>
                <w:b/>
                <w:bCs/>
                <w:kern w:val="2"/>
                <w:lang w:eastAsia="zh-CN"/>
              </w:rPr>
              <w:t>Definition</w:t>
            </w:r>
          </w:p>
        </w:tc>
        <w:tc>
          <w:tcPr>
            <w:tcW w:w="7787" w:type="dxa"/>
          </w:tcPr>
          <w:p w14:paraId="46A6E023" w14:textId="3ABDBB59" w:rsidR="00927AAA" w:rsidRPr="009E2174" w:rsidRDefault="00423CFB" w:rsidP="003D6D3F">
            <w:pPr>
              <w:pStyle w:val="TAL"/>
              <w:jc w:val="both"/>
              <w:rPr>
                <w:rFonts w:cs="Arial"/>
                <w:kern w:val="2"/>
                <w:lang w:eastAsia="zh-CN"/>
              </w:rPr>
            </w:pPr>
            <w:r w:rsidRPr="00423CFB">
              <w:rPr>
                <w:rFonts w:cs="Arial"/>
                <w:kern w:val="2"/>
                <w:lang w:eastAsia="zh-CN"/>
              </w:rPr>
              <w:t xml:space="preserve">This measurement provides the total number of TBs on the uplink in a </w:t>
            </w:r>
            <w:proofErr w:type="spellStart"/>
            <w:proofErr w:type="gramStart"/>
            <w:r w:rsidRPr="00423CFB">
              <w:rPr>
                <w:rFonts w:cs="Arial"/>
                <w:kern w:val="2"/>
                <w:lang w:eastAsia="zh-CN"/>
              </w:rPr>
              <w:t>cell.The</w:t>
            </w:r>
            <w:proofErr w:type="spellEnd"/>
            <w:proofErr w:type="gramEnd"/>
            <w:r w:rsidRPr="00423CFB">
              <w:rPr>
                <w:rFonts w:cs="Arial"/>
                <w:kern w:val="2"/>
                <w:lang w:eastAsia="zh-CN"/>
              </w:rPr>
              <w:t xml:space="preserve"> measurement is split into </w:t>
            </w:r>
            <w:proofErr w:type="spellStart"/>
            <w:r w:rsidRPr="00423CFB">
              <w:rPr>
                <w:rFonts w:cs="Arial"/>
                <w:kern w:val="2"/>
                <w:lang w:eastAsia="zh-CN"/>
              </w:rPr>
              <w:t>subcounters</w:t>
            </w:r>
            <w:proofErr w:type="spellEnd"/>
            <w:r w:rsidRPr="00423CFB">
              <w:rPr>
                <w:rFonts w:cs="Arial"/>
                <w:kern w:val="2"/>
                <w:lang w:eastAsia="zh-CN"/>
              </w:rPr>
              <w:t xml:space="preserve"> per layer at MU-MIMO </w:t>
            </w:r>
            <w:proofErr w:type="spellStart"/>
            <w:r w:rsidRPr="00423CFB">
              <w:rPr>
                <w:rFonts w:cs="Arial"/>
                <w:kern w:val="2"/>
                <w:lang w:eastAsia="zh-CN"/>
              </w:rPr>
              <w:t>case.This</w:t>
            </w:r>
            <w:proofErr w:type="spellEnd"/>
            <w:r w:rsidRPr="00423CFB">
              <w:rPr>
                <w:rFonts w:cs="Arial"/>
                <w:kern w:val="2"/>
                <w:lang w:eastAsia="zh-CN"/>
              </w:rPr>
              <w:t xml:space="preserve"> measurement includes all transmitted TBs (including the successful and failed TBs during initial transmission and  HARQ re-transmission).</w:t>
            </w:r>
          </w:p>
        </w:tc>
      </w:tr>
    </w:tbl>
    <w:p w14:paraId="146F0EEE" w14:textId="3C3BF768" w:rsidR="007362E2" w:rsidRDefault="007362E2" w:rsidP="00927AAA">
      <w:pPr>
        <w:pStyle w:val="Heading4"/>
      </w:pPr>
      <w:r>
        <w:t>Total error number of UL TBs</w:t>
      </w:r>
    </w:p>
    <w:p w14:paraId="3C3D8D27" w14:textId="77777777" w:rsidR="00927AAA" w:rsidRPr="009E2174" w:rsidRDefault="00927AAA" w:rsidP="00927AAA">
      <w:r w:rsidRPr="00927AAA">
        <w:t xml:space="preserve">Protocol Layer: </w:t>
      </w:r>
      <w:r>
        <w:t>MAC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7AAA" w:rsidRPr="009E2174" w14:paraId="096E926B" w14:textId="77777777" w:rsidTr="003D6D3F">
        <w:trPr>
          <w:cantSplit/>
          <w:jc w:val="center"/>
        </w:trPr>
        <w:tc>
          <w:tcPr>
            <w:tcW w:w="1951" w:type="dxa"/>
          </w:tcPr>
          <w:p w14:paraId="205CEE75" w14:textId="77777777" w:rsidR="00927AAA" w:rsidRPr="009E2174" w:rsidRDefault="00927AAA" w:rsidP="003D6D3F">
            <w:pPr>
              <w:pStyle w:val="TAL"/>
              <w:rPr>
                <w:b/>
                <w:bCs/>
                <w:kern w:val="2"/>
                <w:lang w:eastAsia="zh-CN"/>
              </w:rPr>
            </w:pPr>
            <w:r w:rsidRPr="009E2174">
              <w:rPr>
                <w:b/>
                <w:bCs/>
                <w:kern w:val="2"/>
                <w:lang w:eastAsia="zh-CN"/>
              </w:rPr>
              <w:t>Definition</w:t>
            </w:r>
          </w:p>
        </w:tc>
        <w:tc>
          <w:tcPr>
            <w:tcW w:w="7787" w:type="dxa"/>
          </w:tcPr>
          <w:p w14:paraId="2834B774" w14:textId="63D9C74B" w:rsidR="00927AAA" w:rsidRPr="009E2174" w:rsidRDefault="00D55F8C" w:rsidP="003D6D3F">
            <w:pPr>
              <w:pStyle w:val="TAL"/>
              <w:jc w:val="both"/>
              <w:rPr>
                <w:rFonts w:cs="Arial"/>
                <w:kern w:val="2"/>
                <w:lang w:eastAsia="zh-CN"/>
              </w:rPr>
            </w:pPr>
            <w:r w:rsidRPr="00D55F8C">
              <w:rPr>
                <w:rFonts w:cs="Arial"/>
                <w:kern w:val="2"/>
                <w:lang w:eastAsia="zh-CN"/>
              </w:rPr>
              <w:t xml:space="preserve">This measurement provides the number of total faulty TBs on the uplink in a cell.  The measurement is split into </w:t>
            </w:r>
            <w:proofErr w:type="spellStart"/>
            <w:r w:rsidRPr="00D55F8C">
              <w:rPr>
                <w:rFonts w:cs="Arial"/>
                <w:kern w:val="2"/>
                <w:lang w:eastAsia="zh-CN"/>
              </w:rPr>
              <w:t>subcounters</w:t>
            </w:r>
            <w:proofErr w:type="spellEnd"/>
            <w:r w:rsidRPr="00D55F8C">
              <w:rPr>
                <w:rFonts w:cs="Arial"/>
                <w:kern w:val="2"/>
                <w:lang w:eastAsia="zh-CN"/>
              </w:rPr>
              <w:t xml:space="preserve"> per layer at MU-MIMO </w:t>
            </w:r>
            <w:proofErr w:type="spellStart"/>
            <w:proofErr w:type="gramStart"/>
            <w:r w:rsidRPr="00D55F8C">
              <w:rPr>
                <w:rFonts w:cs="Arial"/>
                <w:kern w:val="2"/>
                <w:lang w:eastAsia="zh-CN"/>
              </w:rPr>
              <w:t>case.This</w:t>
            </w:r>
            <w:proofErr w:type="spellEnd"/>
            <w:proofErr w:type="gramEnd"/>
            <w:r w:rsidRPr="00D55F8C">
              <w:rPr>
                <w:rFonts w:cs="Arial"/>
                <w:kern w:val="2"/>
                <w:lang w:eastAsia="zh-CN"/>
              </w:rPr>
              <w:t xml:space="preserve"> measurement include all transmitted faulty TBs of initial  and re-transmission .</w:t>
            </w:r>
          </w:p>
        </w:tc>
      </w:tr>
    </w:tbl>
    <w:p w14:paraId="2D9B1BEB" w14:textId="03CDC52F" w:rsidR="00800EE6" w:rsidRDefault="007362E2" w:rsidP="00927AAA">
      <w:pPr>
        <w:pStyle w:val="Heading4"/>
      </w:pPr>
      <w:r>
        <w:t>Residual error number of UL TBs</w:t>
      </w:r>
    </w:p>
    <w:p w14:paraId="219F026B" w14:textId="77777777" w:rsidR="00927AAA" w:rsidRPr="009E2174" w:rsidRDefault="00927AAA" w:rsidP="00927AAA">
      <w:r w:rsidRPr="00927AAA">
        <w:t xml:space="preserve">Protocol Layer: </w:t>
      </w:r>
      <w:r>
        <w:t>MAC</w:t>
      </w:r>
      <w:r w:rsidRPr="00927AAA">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7AAA" w:rsidRPr="009E2174" w14:paraId="6BBBDA0A" w14:textId="77777777" w:rsidTr="003D6D3F">
        <w:trPr>
          <w:cantSplit/>
          <w:jc w:val="center"/>
        </w:trPr>
        <w:tc>
          <w:tcPr>
            <w:tcW w:w="1951" w:type="dxa"/>
          </w:tcPr>
          <w:p w14:paraId="6C2C8EEC" w14:textId="77777777" w:rsidR="00927AAA" w:rsidRPr="009E2174" w:rsidRDefault="00927AAA" w:rsidP="003D6D3F">
            <w:pPr>
              <w:pStyle w:val="TAL"/>
              <w:rPr>
                <w:b/>
                <w:bCs/>
                <w:kern w:val="2"/>
                <w:lang w:eastAsia="zh-CN"/>
              </w:rPr>
            </w:pPr>
            <w:r w:rsidRPr="009E2174">
              <w:rPr>
                <w:b/>
                <w:bCs/>
                <w:kern w:val="2"/>
                <w:lang w:eastAsia="zh-CN"/>
              </w:rPr>
              <w:t>Definition</w:t>
            </w:r>
          </w:p>
        </w:tc>
        <w:tc>
          <w:tcPr>
            <w:tcW w:w="7787" w:type="dxa"/>
          </w:tcPr>
          <w:p w14:paraId="0473DB97" w14:textId="69032D37" w:rsidR="00927AAA" w:rsidRPr="009E2174" w:rsidRDefault="00D55F8C" w:rsidP="003D6D3F">
            <w:pPr>
              <w:pStyle w:val="TAL"/>
              <w:jc w:val="both"/>
              <w:rPr>
                <w:rFonts w:cs="Arial"/>
                <w:kern w:val="2"/>
                <w:lang w:eastAsia="zh-CN"/>
              </w:rPr>
            </w:pPr>
            <w:r w:rsidRPr="00D55F8C">
              <w:rPr>
                <w:rFonts w:cs="Arial"/>
                <w:kern w:val="2"/>
                <w:lang w:eastAsia="zh-CN"/>
              </w:rPr>
              <w:t xml:space="preserve">This measurement provides the number of final faulty TBs on the uplink in a cell.  </w:t>
            </w:r>
          </w:p>
        </w:tc>
      </w:tr>
    </w:tbl>
    <w:p w14:paraId="6B43961E" w14:textId="328ADBA4" w:rsidR="00D91868" w:rsidRDefault="00D91868" w:rsidP="008A49AE">
      <w:pPr>
        <w:pStyle w:val="Heading3"/>
        <w:rPr>
          <w:noProof/>
        </w:rPr>
      </w:pPr>
      <w:r w:rsidRPr="00D91868">
        <w:rPr>
          <w:noProof/>
        </w:rPr>
        <w:t>PDU session modification</w:t>
      </w:r>
    </w:p>
    <w:p w14:paraId="1418F12E" w14:textId="54C8FEE2" w:rsidR="00800EE6" w:rsidRPr="00C71467" w:rsidRDefault="000C2D29" w:rsidP="00800EE6">
      <w:pPr>
        <w:rPr>
          <w:color w:val="FF0000"/>
        </w:rPr>
      </w:pPr>
      <w:bookmarkStart w:id="78" w:name="_Hlk795192"/>
      <w:r w:rsidRPr="000C2D29">
        <w:rPr>
          <w:color w:val="FF0000"/>
          <w:highlight w:val="yellow"/>
        </w:rPr>
        <w:t xml:space="preserve">RAN2: </w:t>
      </w:r>
      <w:r w:rsidR="00C71467" w:rsidRPr="000C2D29">
        <w:rPr>
          <w:color w:val="FF0000"/>
          <w:highlight w:val="yellow"/>
        </w:rPr>
        <w:t>PDU session is N</w:t>
      </w:r>
      <w:r w:rsidR="003D6D3F">
        <w:rPr>
          <w:color w:val="FF0000"/>
          <w:highlight w:val="yellow"/>
        </w:rPr>
        <w:t>A</w:t>
      </w:r>
      <w:r w:rsidR="00C71467" w:rsidRPr="000C2D29">
        <w:rPr>
          <w:color w:val="FF0000"/>
          <w:highlight w:val="yellow"/>
        </w:rPr>
        <w:t>S concept and it is out of L2 measurement scope.</w:t>
      </w:r>
    </w:p>
    <w:bookmarkEnd w:id="78"/>
    <w:p w14:paraId="1AE2F5AF" w14:textId="1BE939F2" w:rsidR="00D91868" w:rsidRDefault="00D91868" w:rsidP="008A49AE">
      <w:pPr>
        <w:pStyle w:val="Heading3"/>
        <w:rPr>
          <w:noProof/>
        </w:rPr>
      </w:pPr>
      <w:r w:rsidRPr="00D91868">
        <w:rPr>
          <w:noProof/>
        </w:rPr>
        <w:t>PDU session release</w:t>
      </w:r>
    </w:p>
    <w:p w14:paraId="255A0249" w14:textId="32023A28" w:rsidR="00C71467" w:rsidRPr="00D315A2" w:rsidRDefault="000C2D29" w:rsidP="00800EE6">
      <w:r w:rsidRPr="000C2D29">
        <w:rPr>
          <w:color w:val="FF0000"/>
          <w:highlight w:val="yellow"/>
        </w:rPr>
        <w:t xml:space="preserve">RAN2: </w:t>
      </w:r>
      <w:r w:rsidR="00C71467" w:rsidRPr="000C2D29">
        <w:rPr>
          <w:color w:val="FF0000"/>
          <w:highlight w:val="yellow"/>
        </w:rPr>
        <w:t>PDU session is N</w:t>
      </w:r>
      <w:r w:rsidR="003D6D3F">
        <w:rPr>
          <w:color w:val="FF0000"/>
          <w:highlight w:val="yellow"/>
        </w:rPr>
        <w:t>A</w:t>
      </w:r>
      <w:r w:rsidR="00C71467" w:rsidRPr="000C2D29">
        <w:rPr>
          <w:color w:val="FF0000"/>
          <w:highlight w:val="yellow"/>
        </w:rPr>
        <w:t>S concept and it is out of L2 measurement scope.</w:t>
      </w:r>
    </w:p>
    <w:p w14:paraId="53AECD37" w14:textId="29F2A6C8" w:rsidR="00781A62" w:rsidRDefault="00D91868" w:rsidP="008A49AE">
      <w:pPr>
        <w:pStyle w:val="Heading3"/>
        <w:rPr>
          <w:noProof/>
        </w:rPr>
      </w:pPr>
      <w:r w:rsidRPr="00D91868">
        <w:rPr>
          <w:noProof/>
        </w:rPr>
        <w:t xml:space="preserve">DRB </w:t>
      </w:r>
      <w:r w:rsidR="00CC700B">
        <w:rPr>
          <w:noProof/>
        </w:rPr>
        <w:t>setup</w:t>
      </w:r>
      <w:r w:rsidRPr="00D91868">
        <w:rPr>
          <w:noProof/>
        </w:rPr>
        <w:t xml:space="preserve"> Management</w:t>
      </w:r>
    </w:p>
    <w:p w14:paraId="5CF506CB" w14:textId="33CD2D5C" w:rsidR="005949A3" w:rsidRPr="005949A3" w:rsidRDefault="005949A3" w:rsidP="005949A3">
      <w:pPr>
        <w:rPr>
          <w:color w:val="FF0000"/>
        </w:rPr>
      </w:pPr>
      <w:r w:rsidRPr="000C2D29">
        <w:rPr>
          <w:color w:val="FF0000"/>
          <w:highlight w:val="yellow"/>
        </w:rPr>
        <w:t>RAN2: Feasible.</w:t>
      </w:r>
    </w:p>
    <w:p w14:paraId="6583F0E8" w14:textId="27CB6748" w:rsidR="00D91868" w:rsidRPr="000D3C63" w:rsidRDefault="00800EE6" w:rsidP="000D3C63">
      <w:pPr>
        <w:pStyle w:val="Heading4"/>
      </w:pPr>
      <w:r w:rsidRPr="000D3C63">
        <w:t>Number of DRBs attempted to setup</w:t>
      </w:r>
    </w:p>
    <w:p w14:paraId="50432CBB" w14:textId="7A5EFBEC" w:rsidR="000D3C63" w:rsidRPr="009E2174" w:rsidRDefault="000D3C63" w:rsidP="000D3C63">
      <w:bookmarkStart w:id="79" w:name="_Hlk855884"/>
      <w:bookmarkStart w:id="80" w:name="_Hlk797469"/>
      <w:r w:rsidRPr="009E2174">
        <w:t xml:space="preserve">Protocol Layer: </w:t>
      </w:r>
      <w:r>
        <w:t>RRC</w:t>
      </w:r>
      <w:r w:rsidR="00AA4875">
        <w:t>, PDCP</w:t>
      </w:r>
      <w:bookmarkStart w:id="81" w:name="_Hlk856069"/>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D3C63" w:rsidRPr="009E2174" w14:paraId="1C42EE91" w14:textId="77777777" w:rsidTr="00EB4FB9">
        <w:trPr>
          <w:cantSplit/>
          <w:jc w:val="center"/>
        </w:trPr>
        <w:tc>
          <w:tcPr>
            <w:tcW w:w="1951" w:type="dxa"/>
          </w:tcPr>
          <w:bookmarkEnd w:id="79"/>
          <w:p w14:paraId="3C17EA89" w14:textId="77777777" w:rsidR="000D3C63" w:rsidRPr="009E2174" w:rsidRDefault="000D3C63" w:rsidP="00EB4FB9">
            <w:pPr>
              <w:pStyle w:val="TAL"/>
              <w:rPr>
                <w:b/>
                <w:bCs/>
                <w:kern w:val="2"/>
                <w:lang w:eastAsia="zh-CN"/>
              </w:rPr>
            </w:pPr>
            <w:r w:rsidRPr="009E2174">
              <w:rPr>
                <w:b/>
                <w:bCs/>
                <w:kern w:val="2"/>
                <w:lang w:eastAsia="zh-CN"/>
              </w:rPr>
              <w:t>Definition</w:t>
            </w:r>
          </w:p>
        </w:tc>
        <w:tc>
          <w:tcPr>
            <w:tcW w:w="7787" w:type="dxa"/>
          </w:tcPr>
          <w:p w14:paraId="7C8D531F" w14:textId="66D823D4" w:rsidR="000D3C63" w:rsidRPr="009E2174" w:rsidRDefault="000D3C63" w:rsidP="00EB4FB9">
            <w:pPr>
              <w:pStyle w:val="TAL"/>
              <w:jc w:val="both"/>
            </w:pPr>
            <w:r w:rsidRPr="000D3C63">
              <w:rPr>
                <w:lang w:eastAsia="zh-CN"/>
              </w:rPr>
              <w:t>This measurement provides the number of DRBs attempted to setup to support all requested QoS flows</w:t>
            </w:r>
            <w:r>
              <w:t xml:space="preserve"> </w:t>
            </w:r>
            <w:r w:rsidRPr="000D3C63">
              <w:rPr>
                <w:lang w:eastAsia="zh-CN"/>
              </w:rPr>
              <w:t>during time period T</w:t>
            </w:r>
            <w:r w:rsidRPr="009E2174">
              <w:t>.</w:t>
            </w:r>
            <w:r>
              <w:t xml:space="preserve"> </w:t>
            </w:r>
            <w:r w:rsidRPr="000D3C63">
              <w:t xml:space="preserve">This measurement is split into </w:t>
            </w:r>
            <w:proofErr w:type="spellStart"/>
            <w:r w:rsidRPr="000D3C63">
              <w:t>subcounters</w:t>
            </w:r>
            <w:proofErr w:type="spellEnd"/>
            <w:r w:rsidRPr="000D3C63">
              <w:t xml:space="preserve"> per mapped 5QI and per S-NSSAI.</w:t>
            </w:r>
          </w:p>
          <w:p w14:paraId="54BAC5CB" w14:textId="4AC141E2" w:rsidR="000D3C63" w:rsidRPr="009E2174" w:rsidRDefault="000D3C63" w:rsidP="00EB4FB9">
            <w:pPr>
              <w:pStyle w:val="TAL"/>
              <w:rPr>
                <w:rFonts w:cs="Arial"/>
                <w:kern w:val="2"/>
                <w:lang w:eastAsia="zh-CN"/>
              </w:rPr>
            </w:pPr>
          </w:p>
        </w:tc>
      </w:tr>
    </w:tbl>
    <w:p w14:paraId="4EC6E0C7" w14:textId="7DBA2C76" w:rsidR="000D3C63" w:rsidRPr="009E2174" w:rsidRDefault="005949A3" w:rsidP="000D3C63">
      <w:pPr>
        <w:rPr>
          <w:rFonts w:eastAsia="MS Mincho"/>
        </w:rPr>
      </w:pPr>
      <w:r>
        <w:rPr>
          <w:rFonts w:eastAsia="MS Mincho"/>
        </w:rPr>
        <w:t>RAN2: Feasible</w:t>
      </w:r>
    </w:p>
    <w:bookmarkEnd w:id="80"/>
    <w:bookmarkEnd w:id="81"/>
    <w:p w14:paraId="3128010C" w14:textId="796F6DC7" w:rsidR="00800EE6" w:rsidRPr="000D3C63" w:rsidRDefault="00800EE6" w:rsidP="000D3C63">
      <w:pPr>
        <w:pStyle w:val="Heading4"/>
      </w:pPr>
      <w:r w:rsidRPr="000D3C63">
        <w:t>Number of DRBs successfully setup</w:t>
      </w:r>
    </w:p>
    <w:p w14:paraId="3D24B1E2" w14:textId="141C124E" w:rsidR="000D3C63" w:rsidRPr="009E2174" w:rsidRDefault="000D3C63" w:rsidP="000D3C63">
      <w:r w:rsidRPr="009E2174">
        <w:t xml:space="preserve">Protocol Layer: </w:t>
      </w:r>
      <w:r>
        <w:t>RRC</w:t>
      </w:r>
      <w:r w:rsidR="00AA4875">
        <w:t>,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D3C63" w:rsidRPr="009E2174" w14:paraId="2CBBAE1D" w14:textId="77777777" w:rsidTr="00EB4FB9">
        <w:trPr>
          <w:cantSplit/>
          <w:jc w:val="center"/>
        </w:trPr>
        <w:tc>
          <w:tcPr>
            <w:tcW w:w="1951" w:type="dxa"/>
          </w:tcPr>
          <w:p w14:paraId="43C8FFB2" w14:textId="77777777" w:rsidR="000D3C63" w:rsidRPr="009E2174" w:rsidRDefault="000D3C63" w:rsidP="00EB4FB9">
            <w:pPr>
              <w:pStyle w:val="TAL"/>
              <w:rPr>
                <w:b/>
                <w:bCs/>
                <w:kern w:val="2"/>
                <w:lang w:eastAsia="zh-CN"/>
              </w:rPr>
            </w:pPr>
            <w:r w:rsidRPr="009E2174">
              <w:rPr>
                <w:b/>
                <w:bCs/>
                <w:kern w:val="2"/>
                <w:lang w:eastAsia="zh-CN"/>
              </w:rPr>
              <w:t>Definition</w:t>
            </w:r>
          </w:p>
        </w:tc>
        <w:tc>
          <w:tcPr>
            <w:tcW w:w="7787" w:type="dxa"/>
          </w:tcPr>
          <w:p w14:paraId="11062C47" w14:textId="51898AB2" w:rsidR="000D3C63" w:rsidRPr="009E2174" w:rsidRDefault="000D3C63" w:rsidP="00EB4FB9">
            <w:pPr>
              <w:pStyle w:val="TAL"/>
              <w:jc w:val="both"/>
            </w:pPr>
            <w:r w:rsidRPr="000D3C63">
              <w:rPr>
                <w:lang w:eastAsia="zh-CN"/>
              </w:rPr>
              <w:t xml:space="preserve">This measurement provides the number of DRBs </w:t>
            </w:r>
            <w:r w:rsidR="00365594">
              <w:rPr>
                <w:lang w:eastAsia="zh-CN"/>
              </w:rPr>
              <w:t>successfully</w:t>
            </w:r>
            <w:r w:rsidRPr="000D3C63">
              <w:rPr>
                <w:lang w:eastAsia="zh-CN"/>
              </w:rPr>
              <w:t xml:space="preserve"> setup to support all requested QoS flows</w:t>
            </w:r>
            <w:r>
              <w:t xml:space="preserve"> </w:t>
            </w:r>
            <w:r w:rsidRPr="000D3C63">
              <w:rPr>
                <w:lang w:eastAsia="zh-CN"/>
              </w:rPr>
              <w:t>during time period T</w:t>
            </w:r>
            <w:r w:rsidRPr="009E2174">
              <w:t>.</w:t>
            </w:r>
            <w:r>
              <w:t xml:space="preserve"> </w:t>
            </w:r>
            <w:r w:rsidRPr="000D3C63">
              <w:t xml:space="preserve">This measurement is split into </w:t>
            </w:r>
            <w:proofErr w:type="spellStart"/>
            <w:r w:rsidRPr="000D3C63">
              <w:t>subcounters</w:t>
            </w:r>
            <w:proofErr w:type="spellEnd"/>
            <w:r w:rsidRPr="000D3C63">
              <w:t xml:space="preserve"> per mapped 5QI and per S-NSSAI.</w:t>
            </w:r>
          </w:p>
          <w:p w14:paraId="34DD66C0" w14:textId="77777777" w:rsidR="000D3C63" w:rsidRPr="009E2174" w:rsidRDefault="000D3C63" w:rsidP="00EB4FB9">
            <w:pPr>
              <w:pStyle w:val="TAL"/>
              <w:rPr>
                <w:rFonts w:cs="Arial"/>
                <w:kern w:val="2"/>
                <w:lang w:eastAsia="zh-CN"/>
              </w:rPr>
            </w:pPr>
          </w:p>
        </w:tc>
      </w:tr>
    </w:tbl>
    <w:p w14:paraId="37136A9F" w14:textId="4253F534" w:rsidR="000D3C63" w:rsidRPr="009E2174" w:rsidRDefault="000D3C63" w:rsidP="000D3C63">
      <w:pPr>
        <w:rPr>
          <w:rFonts w:eastAsia="MS Mincho"/>
        </w:rPr>
      </w:pPr>
    </w:p>
    <w:p w14:paraId="35422F81" w14:textId="07F65E21" w:rsidR="008633FF" w:rsidRDefault="00E51BCE" w:rsidP="008633FF">
      <w:pPr>
        <w:pStyle w:val="Heading1"/>
        <w:jc w:val="both"/>
      </w:pPr>
      <w:r w:rsidRPr="008633FF">
        <w:t xml:space="preserve">Performance measurement for </w:t>
      </w:r>
      <w:r w:rsidR="008D2B72">
        <w:t>non-</w:t>
      </w:r>
      <w:r w:rsidRPr="008633FF">
        <w:t xml:space="preserve">spilt </w:t>
      </w:r>
      <w:proofErr w:type="spellStart"/>
      <w:r w:rsidRPr="008633FF">
        <w:t>gNB</w:t>
      </w:r>
      <w:proofErr w:type="spellEnd"/>
      <w:r w:rsidRPr="008633FF">
        <w:t xml:space="preserve"> deployment scenarios</w:t>
      </w:r>
    </w:p>
    <w:p w14:paraId="2F32B29B" w14:textId="6D062F32" w:rsidR="00800EE6" w:rsidRPr="008633FF" w:rsidRDefault="00E51BCE" w:rsidP="008633FF">
      <w:pPr>
        <w:pStyle w:val="Heading3"/>
        <w:numPr>
          <w:ilvl w:val="0"/>
          <w:numId w:val="0"/>
        </w:numPr>
        <w:ind w:left="720"/>
        <w:rPr>
          <w:noProof/>
        </w:rPr>
      </w:pPr>
      <w:r w:rsidRPr="008633FF">
        <w:rPr>
          <w:noProof/>
        </w:rPr>
        <w:t>Void</w:t>
      </w:r>
      <w:r w:rsidR="008633FF">
        <w:rPr>
          <w:noProof/>
        </w:rPr>
        <w:t xml:space="preserve"> (No requirement</w:t>
      </w:r>
      <w:r w:rsidR="00B107EB">
        <w:rPr>
          <w:noProof/>
        </w:rPr>
        <w:t>s</w:t>
      </w:r>
      <w:r w:rsidR="008633FF">
        <w:rPr>
          <w:noProof/>
        </w:rPr>
        <w:t xml:space="preserve"> from SA5)</w:t>
      </w:r>
    </w:p>
    <w:p w14:paraId="07906F92" w14:textId="71CA77B0" w:rsidR="00D91868" w:rsidRPr="008633FF" w:rsidRDefault="009D53B0" w:rsidP="008633FF">
      <w:pPr>
        <w:pStyle w:val="Heading1"/>
        <w:jc w:val="both"/>
      </w:pPr>
      <w:bookmarkStart w:id="82" w:name="OLE_LINK3"/>
      <w:r w:rsidRPr="008633FF">
        <w:t xml:space="preserve">Performance measurement for spilt </w:t>
      </w:r>
      <w:proofErr w:type="spellStart"/>
      <w:r w:rsidRPr="008633FF">
        <w:t>gNB</w:t>
      </w:r>
      <w:proofErr w:type="spellEnd"/>
      <w:r w:rsidRPr="008633FF">
        <w:t xml:space="preserve"> deployment scenarios</w:t>
      </w:r>
    </w:p>
    <w:bookmarkEnd w:id="82"/>
    <w:p w14:paraId="40C3F2BA" w14:textId="5088AE5A" w:rsidR="009D53B0" w:rsidRDefault="009D53B0" w:rsidP="009D53B0">
      <w:pPr>
        <w:pStyle w:val="Heading3"/>
        <w:rPr>
          <w:noProof/>
        </w:rPr>
      </w:pPr>
      <w:r w:rsidRPr="009D53B0">
        <w:rPr>
          <w:noProof/>
        </w:rPr>
        <w:t>Packet Loss Rate</w:t>
      </w:r>
    </w:p>
    <w:p w14:paraId="269581E5" w14:textId="0B409DDC" w:rsidR="00FE25FF" w:rsidRDefault="00FE25FF" w:rsidP="00FB21BC">
      <w:pPr>
        <w:pStyle w:val="Heading4"/>
      </w:pPr>
      <w:r w:rsidRPr="00FE25FF">
        <w:t>UL PDCP SDU Loss Rate</w:t>
      </w:r>
    </w:p>
    <w:p w14:paraId="48F4B7EB" w14:textId="1A7DE162" w:rsidR="00127076" w:rsidRPr="005D0020" w:rsidRDefault="00127076" w:rsidP="00127076">
      <w:pPr>
        <w:rPr>
          <w:color w:val="FF0000"/>
        </w:rPr>
      </w:pPr>
      <w:r w:rsidRPr="000C2D29">
        <w:rPr>
          <w:color w:val="FF0000"/>
          <w:highlight w:val="yellow"/>
        </w:rPr>
        <w:t xml:space="preserve">RAN2: </w:t>
      </w:r>
      <w:r w:rsidR="002C5173">
        <w:rPr>
          <w:color w:val="FF0000"/>
          <w:highlight w:val="yellow"/>
        </w:rPr>
        <w:t>Feasible</w:t>
      </w:r>
      <w:r w:rsidRPr="000C2D29">
        <w:rPr>
          <w:color w:val="FF0000"/>
          <w:highlight w:val="yellow"/>
        </w:rPr>
        <w:t>.</w:t>
      </w:r>
    </w:p>
    <w:p w14:paraId="2DB57F65" w14:textId="77777777" w:rsidR="008D2B72" w:rsidRPr="009E2174" w:rsidRDefault="008D2B72" w:rsidP="008D2B72">
      <w:pPr>
        <w:spacing w:after="137"/>
        <w:rPr>
          <w:lang w:eastAsia="ja-JP"/>
        </w:rPr>
      </w:pPr>
      <w:bookmarkStart w:id="83" w:name="OLE_LINK107"/>
      <w:bookmarkStart w:id="84" w:name="OLE_LINK109"/>
      <w:r w:rsidRPr="009E2174">
        <w:t>Protocol Layer:</w:t>
      </w:r>
      <w:r w:rsidRPr="009E2174">
        <w:rPr>
          <w:lang w:eastAsia="ja-JP"/>
        </w:rPr>
        <w:t xml:space="preserve"> </w:t>
      </w:r>
      <w:r>
        <w:rPr>
          <w:lang w:eastAsia="ja-JP"/>
        </w:rPr>
        <w:t>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D2B72" w:rsidRPr="009E2174" w14:paraId="5E04C89A" w14:textId="77777777" w:rsidTr="003D6D3F">
        <w:trPr>
          <w:cantSplit/>
          <w:jc w:val="center"/>
        </w:trPr>
        <w:tc>
          <w:tcPr>
            <w:tcW w:w="1951" w:type="dxa"/>
          </w:tcPr>
          <w:p w14:paraId="26E515DE" w14:textId="77777777" w:rsidR="008D2B72" w:rsidRPr="009E2174" w:rsidRDefault="008D2B72" w:rsidP="003D6D3F">
            <w:pPr>
              <w:pStyle w:val="TAL"/>
              <w:rPr>
                <w:b/>
              </w:rPr>
            </w:pPr>
            <w:r w:rsidRPr="009E2174">
              <w:rPr>
                <w:b/>
              </w:rPr>
              <w:t>Definition</w:t>
            </w:r>
          </w:p>
        </w:tc>
        <w:tc>
          <w:tcPr>
            <w:tcW w:w="7787" w:type="dxa"/>
          </w:tcPr>
          <w:p w14:paraId="56441E41" w14:textId="1E9D23F9" w:rsidR="008D2B72" w:rsidRDefault="00127076" w:rsidP="008D2B72">
            <w:pPr>
              <w:pStyle w:val="TAL"/>
            </w:pPr>
            <w:r w:rsidRPr="00127076">
              <w:t xml:space="preserve">This measurement provides the fraction of PDCP SDU packets which are not successfully received at </w:t>
            </w:r>
            <w:proofErr w:type="spellStart"/>
            <w:r w:rsidRPr="00127076">
              <w:t>gNB</w:t>
            </w:r>
            <w:proofErr w:type="spellEnd"/>
            <w:r w:rsidRPr="00127076">
              <w:t xml:space="preserve">-CU-UP. It is a measure of the UL packet loss including any packet losses in the air interface, in the </w:t>
            </w:r>
            <w:proofErr w:type="spellStart"/>
            <w:r w:rsidRPr="00127076">
              <w:t>gNB</w:t>
            </w:r>
            <w:proofErr w:type="spellEnd"/>
            <w:r w:rsidRPr="00127076">
              <w:t xml:space="preserve">-CU and on the F1-U interface.  Only user-plane traffic (DTCH) and only PDCP SDUs that have entered PDCP (and given a PDCP sequence number) are considered.  The measurement is optionally split into </w:t>
            </w:r>
            <w:proofErr w:type="spellStart"/>
            <w:r w:rsidRPr="00127076">
              <w:t>subcounters</w:t>
            </w:r>
            <w:proofErr w:type="spellEnd"/>
            <w:r w:rsidRPr="00127076">
              <w:t xml:space="preserve"> per QoS level (mapped 5QI or QCI in NR option 3).</w:t>
            </w:r>
          </w:p>
          <w:p w14:paraId="0D79D888" w14:textId="12D4DD75" w:rsidR="00127076" w:rsidRDefault="00127076" w:rsidP="008D2B72">
            <w:pPr>
              <w:pStyle w:val="TAL"/>
            </w:pPr>
            <w:r w:rsidRPr="00127076">
              <w:t xml:space="preserve">This measurement is obtained as:  1000000* Number of missing UL PDCP sequence numbers, representing packets that are not delivered to higher layers, of a data radio bearer, divided by Total number of UL PDCP sequence numbers (also including missing sequence numbers) of a bearer, starting from the sequence number of the first packet delivered by UE PDCP to </w:t>
            </w:r>
            <w:proofErr w:type="spellStart"/>
            <w:r w:rsidRPr="00127076">
              <w:t>gNB</w:t>
            </w:r>
            <w:proofErr w:type="spellEnd"/>
            <w:r w:rsidRPr="00127076">
              <w:t>-CU-UP until the sequence number of the last packet. If transmission of a packet might continue in another cell, it shall not be included in this count. Separate counters are optionally maintained for mapped 5QI (or QCI for NR option 3).</w:t>
            </w:r>
          </w:p>
          <w:p w14:paraId="1D8A4EFC" w14:textId="7788CD97" w:rsidR="00127076" w:rsidRPr="009E2174" w:rsidRDefault="00127076" w:rsidP="008D2B72">
            <w:pPr>
              <w:pStyle w:val="TAL"/>
            </w:pPr>
          </w:p>
        </w:tc>
      </w:tr>
    </w:tbl>
    <w:bookmarkEnd w:id="83"/>
    <w:bookmarkEnd w:id="84"/>
    <w:p w14:paraId="463C9B28" w14:textId="1BB2051B" w:rsidR="00FE25FF" w:rsidRDefault="00FB21BC" w:rsidP="00FB21BC">
      <w:pPr>
        <w:pStyle w:val="Heading4"/>
      </w:pPr>
      <w:r w:rsidRPr="00FB21BC">
        <w:t>UL F1-U Packet Loss Rate</w:t>
      </w:r>
    </w:p>
    <w:p w14:paraId="177A90F6" w14:textId="093F6F3A" w:rsidR="00127076" w:rsidRPr="008C6052" w:rsidRDefault="00127076" w:rsidP="00127076">
      <w:pPr>
        <w:rPr>
          <w:color w:val="FF0000"/>
        </w:rPr>
      </w:pPr>
      <w:r w:rsidRPr="000C2D29">
        <w:rPr>
          <w:color w:val="FF0000"/>
          <w:highlight w:val="yellow"/>
        </w:rPr>
        <w:t>RAN2: Out of L2 measurement scope and under RAN3 responsibility.</w:t>
      </w:r>
    </w:p>
    <w:p w14:paraId="622A9A1B" w14:textId="7652140C" w:rsidR="00FB21BC" w:rsidRDefault="00FB21BC" w:rsidP="00FB21BC">
      <w:pPr>
        <w:pStyle w:val="Heading4"/>
      </w:pPr>
      <w:r w:rsidRPr="00FB21BC">
        <w:t>DL F1-U Packet Loss Rate</w:t>
      </w:r>
    </w:p>
    <w:p w14:paraId="45D7FF1A" w14:textId="4B29B94F" w:rsidR="00127076" w:rsidRPr="008C6052" w:rsidRDefault="00127076" w:rsidP="00127076">
      <w:pPr>
        <w:rPr>
          <w:color w:val="FF0000"/>
        </w:rPr>
      </w:pPr>
      <w:r w:rsidRPr="000C2D29">
        <w:rPr>
          <w:color w:val="FF0000"/>
          <w:highlight w:val="yellow"/>
        </w:rPr>
        <w:t>RAN2: Out of L2 measurement scope and under RAN3 responsibility</w:t>
      </w:r>
      <w:r w:rsidRPr="008C6052">
        <w:rPr>
          <w:color w:val="FF0000"/>
        </w:rPr>
        <w:t>.</w:t>
      </w:r>
    </w:p>
    <w:p w14:paraId="3843964C" w14:textId="2A3CF95E" w:rsidR="009D53B0" w:rsidRDefault="009D53B0" w:rsidP="009D53B0">
      <w:pPr>
        <w:pStyle w:val="Heading3"/>
        <w:rPr>
          <w:noProof/>
        </w:rPr>
      </w:pPr>
      <w:r w:rsidRPr="009D53B0">
        <w:rPr>
          <w:noProof/>
        </w:rPr>
        <w:t>Packet Drop Rate</w:t>
      </w:r>
    </w:p>
    <w:p w14:paraId="003757F4" w14:textId="0725C60A" w:rsidR="00FB21BC" w:rsidRDefault="00FB21BC" w:rsidP="00FB21BC">
      <w:pPr>
        <w:pStyle w:val="Heading4"/>
      </w:pPr>
      <w:r w:rsidRPr="00FB21BC">
        <w:t xml:space="preserve">DL PDCP SDU Drop rate in </w:t>
      </w:r>
      <w:proofErr w:type="spellStart"/>
      <w:r w:rsidRPr="00FB21BC">
        <w:t>gNB</w:t>
      </w:r>
      <w:proofErr w:type="spellEnd"/>
      <w:r w:rsidRPr="00FB21BC">
        <w:t>-CU-UP</w:t>
      </w:r>
    </w:p>
    <w:p w14:paraId="4F2B12B9" w14:textId="6A3C1FB3" w:rsidR="00970989" w:rsidRPr="00970989" w:rsidRDefault="00970989" w:rsidP="00970989">
      <w:pPr>
        <w:rPr>
          <w:color w:val="FF0000"/>
        </w:rPr>
      </w:pPr>
      <w:r w:rsidRPr="00970989">
        <w:rPr>
          <w:color w:val="FF0000"/>
          <w:highlight w:val="yellow"/>
        </w:rPr>
        <w:t xml:space="preserve">RAN2: </w:t>
      </w:r>
      <w:r w:rsidR="002C5173">
        <w:rPr>
          <w:color w:val="FF0000"/>
          <w:highlight w:val="yellow"/>
        </w:rPr>
        <w:t>Feasible</w:t>
      </w:r>
      <w:r w:rsidRPr="00970989">
        <w:rPr>
          <w:color w:val="FF0000"/>
          <w:highlight w:val="yellow"/>
        </w:rPr>
        <w:t>.</w:t>
      </w:r>
    </w:p>
    <w:p w14:paraId="3500686C" w14:textId="77777777" w:rsidR="00970989" w:rsidRPr="009E2174" w:rsidRDefault="00970989" w:rsidP="00970989">
      <w:pPr>
        <w:spacing w:after="137"/>
        <w:rPr>
          <w:lang w:eastAsia="ja-JP"/>
        </w:rPr>
      </w:pPr>
      <w:r w:rsidRPr="009E2174">
        <w:t>Protocol Layer:</w:t>
      </w:r>
      <w:r w:rsidRPr="009E2174">
        <w:rPr>
          <w:lang w:eastAsia="ja-JP"/>
        </w:rPr>
        <w:t xml:space="preserve"> </w:t>
      </w:r>
      <w:r>
        <w:rPr>
          <w:lang w:eastAsia="ja-JP"/>
        </w:rPr>
        <w:t>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70989" w:rsidRPr="009E2174" w14:paraId="215DA867" w14:textId="77777777" w:rsidTr="003D6D3F">
        <w:trPr>
          <w:cantSplit/>
          <w:jc w:val="center"/>
        </w:trPr>
        <w:tc>
          <w:tcPr>
            <w:tcW w:w="1951" w:type="dxa"/>
          </w:tcPr>
          <w:p w14:paraId="6BB2CEE6" w14:textId="77777777" w:rsidR="00970989" w:rsidRPr="009E2174" w:rsidRDefault="00970989" w:rsidP="003D6D3F">
            <w:pPr>
              <w:pStyle w:val="TAL"/>
              <w:rPr>
                <w:b/>
              </w:rPr>
            </w:pPr>
            <w:r w:rsidRPr="009E2174">
              <w:rPr>
                <w:b/>
              </w:rPr>
              <w:t>Definition</w:t>
            </w:r>
          </w:p>
        </w:tc>
        <w:tc>
          <w:tcPr>
            <w:tcW w:w="7787" w:type="dxa"/>
          </w:tcPr>
          <w:p w14:paraId="7B08F2F5" w14:textId="29BB7EC1" w:rsidR="00970989" w:rsidRPr="009E2174" w:rsidRDefault="00970989" w:rsidP="003D6D3F">
            <w:pPr>
              <w:pStyle w:val="TAL"/>
            </w:pPr>
            <w:r w:rsidRPr="00970989">
              <w:t xml:space="preserve">This measurement provides the fraction of PDCP SDU packets which are dropped on the downlink, due to congestion, traffic management etc in the </w:t>
            </w:r>
            <w:proofErr w:type="spellStart"/>
            <w:r w:rsidRPr="00970989">
              <w:t>gNB</w:t>
            </w:r>
            <w:proofErr w:type="spellEnd"/>
            <w:r w:rsidRPr="00970989">
              <w:t xml:space="preserve">-CU-UP. Only user-plane traffic (DTCH) is considered. A dropped packet is one whose context is removed from the </w:t>
            </w:r>
            <w:proofErr w:type="spellStart"/>
            <w:r w:rsidRPr="00970989">
              <w:t>gNB</w:t>
            </w:r>
            <w:proofErr w:type="spellEnd"/>
            <w:r w:rsidRPr="00970989">
              <w:t xml:space="preserve">-CU-UP without any part of it having been transmitted on the F1-U or </w:t>
            </w:r>
            <w:proofErr w:type="spellStart"/>
            <w:r w:rsidRPr="00970989">
              <w:t>Xn</w:t>
            </w:r>
            <w:proofErr w:type="spellEnd"/>
            <w:r w:rsidRPr="00970989">
              <w:t xml:space="preserve">-U or X2-U interface. The measurement is optionally split into </w:t>
            </w:r>
            <w:proofErr w:type="spellStart"/>
            <w:r w:rsidRPr="00970989">
              <w:t>subcounters</w:t>
            </w:r>
            <w:proofErr w:type="spellEnd"/>
            <w:r w:rsidRPr="00970989">
              <w:t xml:space="preserve"> per QoS level (mapped 5QI or QCI in NR option 3).</w:t>
            </w:r>
          </w:p>
        </w:tc>
      </w:tr>
    </w:tbl>
    <w:p w14:paraId="6538FF8C" w14:textId="759576EE" w:rsidR="00FB21BC" w:rsidRDefault="00FB21BC" w:rsidP="00FB21BC">
      <w:pPr>
        <w:pStyle w:val="Heading4"/>
      </w:pPr>
      <w:r w:rsidRPr="00FB21BC">
        <w:t xml:space="preserve">DL Packet Drop Rate in </w:t>
      </w:r>
      <w:proofErr w:type="spellStart"/>
      <w:r w:rsidRPr="00FB21BC">
        <w:t>gNB</w:t>
      </w:r>
      <w:proofErr w:type="spellEnd"/>
      <w:r w:rsidRPr="00FB21BC">
        <w:t>-DU</w:t>
      </w:r>
    </w:p>
    <w:p w14:paraId="02007197" w14:textId="3267EAFA" w:rsidR="00970989" w:rsidRPr="00970989" w:rsidRDefault="00970989" w:rsidP="00970989">
      <w:pPr>
        <w:rPr>
          <w:color w:val="FF0000"/>
        </w:rPr>
      </w:pPr>
      <w:bookmarkStart w:id="85" w:name="OLE_LINK120"/>
      <w:r w:rsidRPr="00970989">
        <w:rPr>
          <w:color w:val="FF0000"/>
          <w:highlight w:val="yellow"/>
        </w:rPr>
        <w:t xml:space="preserve">RAN2: </w:t>
      </w:r>
      <w:r w:rsidR="002C5173">
        <w:rPr>
          <w:color w:val="FF0000"/>
          <w:highlight w:val="yellow"/>
        </w:rPr>
        <w:t>Feasible</w:t>
      </w:r>
      <w:r w:rsidRPr="00970989">
        <w:rPr>
          <w:color w:val="FF0000"/>
          <w:highlight w:val="yellow"/>
        </w:rPr>
        <w:t>.</w:t>
      </w:r>
    </w:p>
    <w:p w14:paraId="288646FE" w14:textId="5F1A185E" w:rsidR="00970989" w:rsidRPr="009E2174" w:rsidRDefault="00970989" w:rsidP="00970989">
      <w:pPr>
        <w:spacing w:after="137"/>
        <w:rPr>
          <w:lang w:eastAsia="ja-JP"/>
        </w:rPr>
      </w:pPr>
      <w:bookmarkStart w:id="86" w:name="_Hlk873749"/>
      <w:bookmarkEnd w:id="85"/>
      <w:r w:rsidRPr="009E2174">
        <w:t>Protocol Layer:</w:t>
      </w:r>
      <w:r w:rsidRPr="009E2174">
        <w:rPr>
          <w:lang w:eastAsia="ja-JP"/>
        </w:rPr>
        <w:t xml:space="preserve"> </w:t>
      </w:r>
      <w:r>
        <w:rPr>
          <w:lang w:eastAsia="ja-JP"/>
        </w:rPr>
        <w:t>RLC,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70989" w:rsidRPr="009E2174" w14:paraId="4E44B858" w14:textId="77777777" w:rsidTr="003D6D3F">
        <w:trPr>
          <w:cantSplit/>
          <w:jc w:val="center"/>
        </w:trPr>
        <w:tc>
          <w:tcPr>
            <w:tcW w:w="1951" w:type="dxa"/>
          </w:tcPr>
          <w:p w14:paraId="425E5198" w14:textId="77777777" w:rsidR="00970989" w:rsidRPr="009E2174" w:rsidRDefault="00970989" w:rsidP="003D6D3F">
            <w:pPr>
              <w:pStyle w:val="TAL"/>
              <w:rPr>
                <w:b/>
              </w:rPr>
            </w:pPr>
            <w:r w:rsidRPr="009E2174">
              <w:rPr>
                <w:b/>
              </w:rPr>
              <w:t>Definition</w:t>
            </w:r>
          </w:p>
        </w:tc>
        <w:tc>
          <w:tcPr>
            <w:tcW w:w="7787" w:type="dxa"/>
          </w:tcPr>
          <w:p w14:paraId="00B96C06" w14:textId="0999042A" w:rsidR="00970989" w:rsidRDefault="00970989" w:rsidP="00970989">
            <w:pPr>
              <w:pStyle w:val="TAL"/>
            </w:pPr>
            <w:r w:rsidRPr="00970989">
              <w:t xml:space="preserve">This measurement provides the fraction of RLC SDU packets which are dropped on the downlink, due to congestion, traffic management etc in the </w:t>
            </w:r>
            <w:proofErr w:type="spellStart"/>
            <w:r w:rsidRPr="00970989">
              <w:t>gNB</w:t>
            </w:r>
            <w:proofErr w:type="spellEnd"/>
            <w:r w:rsidRPr="00970989">
              <w:t xml:space="preserve">-DU. Only user-plane traffic (DTCH) is considered. A dropped packet is one whose context is removed from the </w:t>
            </w:r>
            <w:proofErr w:type="spellStart"/>
            <w:r w:rsidRPr="00970989">
              <w:t>gNB</w:t>
            </w:r>
            <w:proofErr w:type="spellEnd"/>
            <w:r w:rsidRPr="00970989">
              <w:t xml:space="preserve">-DU without any part of it having been transmitted on the air interface. The measurement is optionally split into </w:t>
            </w:r>
            <w:proofErr w:type="spellStart"/>
            <w:r w:rsidRPr="00970989">
              <w:t>subcounters</w:t>
            </w:r>
            <w:proofErr w:type="spellEnd"/>
            <w:r w:rsidRPr="00970989">
              <w:t xml:space="preserve"> per QoS level (mapped 5QI or QCI in NR option 3).</w:t>
            </w:r>
          </w:p>
          <w:p w14:paraId="4E41841E" w14:textId="44A9301A" w:rsidR="00970989" w:rsidRDefault="00970989" w:rsidP="00970989">
            <w:pPr>
              <w:pStyle w:val="TAL"/>
            </w:pPr>
            <w:r w:rsidRPr="00970989">
              <w:t xml:space="preserve">This measurement is obtained as: 1000000*Number of DL packets, for which no part has been transmitted over the air, of a data radio bearer, that are discarded in the </w:t>
            </w:r>
            <w:proofErr w:type="spellStart"/>
            <w:r w:rsidRPr="00970989">
              <w:t>gNB</w:t>
            </w:r>
            <w:proofErr w:type="spellEnd"/>
            <w:r w:rsidRPr="00970989">
              <w:t xml:space="preserve">-DU divided by Number of DL packets for data radio bearers that were received from </w:t>
            </w:r>
            <w:proofErr w:type="spellStart"/>
            <w:r w:rsidRPr="00970989">
              <w:t>gNB</w:t>
            </w:r>
            <w:proofErr w:type="spellEnd"/>
            <w:r w:rsidRPr="00970989">
              <w:t>-CU-UP. Separate counters are optionally maintained for mapped 5QI (or QCI for NR option 3).</w:t>
            </w:r>
          </w:p>
          <w:p w14:paraId="33D35A87" w14:textId="29E2E6B5" w:rsidR="00970989" w:rsidRPr="009E2174" w:rsidRDefault="00970989" w:rsidP="00970989">
            <w:pPr>
              <w:pStyle w:val="TAL"/>
            </w:pPr>
          </w:p>
        </w:tc>
      </w:tr>
    </w:tbl>
    <w:bookmarkEnd w:id="86"/>
    <w:p w14:paraId="13E9BB74" w14:textId="187C9988" w:rsidR="009D53B0" w:rsidRDefault="009D53B0" w:rsidP="009D53B0">
      <w:pPr>
        <w:pStyle w:val="Heading3"/>
        <w:rPr>
          <w:noProof/>
        </w:rPr>
      </w:pPr>
      <w:r w:rsidRPr="009D53B0">
        <w:rPr>
          <w:noProof/>
        </w:rPr>
        <w:t>Packet Delay</w:t>
      </w:r>
    </w:p>
    <w:p w14:paraId="7F1AAA7A" w14:textId="51BBEBC9" w:rsidR="00FB21BC" w:rsidRDefault="00FB21BC" w:rsidP="00FB21BC">
      <w:pPr>
        <w:pStyle w:val="Heading4"/>
      </w:pPr>
      <w:r w:rsidRPr="00FB21BC">
        <w:t>Average delay DL in CU-UP</w:t>
      </w:r>
    </w:p>
    <w:p w14:paraId="31517169" w14:textId="7116E010" w:rsidR="00F15F1B" w:rsidRPr="00F15F1B" w:rsidRDefault="00F15F1B" w:rsidP="00F15F1B">
      <w:pPr>
        <w:rPr>
          <w:color w:val="FF0000"/>
        </w:rPr>
      </w:pPr>
      <w:bookmarkStart w:id="87" w:name="OLE_LINK126"/>
      <w:r w:rsidRPr="00F15F1B">
        <w:rPr>
          <w:color w:val="FF0000"/>
          <w:highlight w:val="yellow"/>
        </w:rPr>
        <w:t xml:space="preserve">RAN2: </w:t>
      </w:r>
      <w:r w:rsidR="002C5173">
        <w:rPr>
          <w:color w:val="FF0000"/>
          <w:highlight w:val="yellow"/>
        </w:rPr>
        <w:t>Feasible</w:t>
      </w:r>
      <w:r w:rsidRPr="00F15F1B">
        <w:rPr>
          <w:color w:val="FF0000"/>
          <w:highlight w:val="yellow"/>
        </w:rPr>
        <w:t>.</w:t>
      </w:r>
    </w:p>
    <w:bookmarkEnd w:id="87"/>
    <w:p w14:paraId="1315F854" w14:textId="4B4B198E" w:rsidR="00F15F1B" w:rsidRPr="009E2174" w:rsidRDefault="00F15F1B" w:rsidP="00F15F1B">
      <w:pPr>
        <w:spacing w:after="137"/>
        <w:rPr>
          <w:lang w:eastAsia="ja-JP"/>
        </w:rPr>
      </w:pPr>
      <w:r w:rsidRPr="009E2174">
        <w:t>Protocol Layer:</w:t>
      </w:r>
      <w:r w:rsidRPr="009E2174">
        <w:rPr>
          <w:lang w:eastAsia="ja-JP"/>
        </w:rPr>
        <w:t xml:space="preserve"> </w:t>
      </w:r>
      <w:r>
        <w:rPr>
          <w:lang w:eastAsia="ja-JP"/>
        </w:rPr>
        <w:t>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15F1B" w:rsidRPr="009E2174" w14:paraId="4583C65C" w14:textId="77777777" w:rsidTr="003D6D3F">
        <w:trPr>
          <w:cantSplit/>
          <w:jc w:val="center"/>
        </w:trPr>
        <w:tc>
          <w:tcPr>
            <w:tcW w:w="1951" w:type="dxa"/>
          </w:tcPr>
          <w:p w14:paraId="4CE4661D" w14:textId="77777777" w:rsidR="00F15F1B" w:rsidRPr="009E2174" w:rsidRDefault="00F15F1B" w:rsidP="003D6D3F">
            <w:pPr>
              <w:pStyle w:val="TAL"/>
              <w:rPr>
                <w:b/>
              </w:rPr>
            </w:pPr>
            <w:r w:rsidRPr="009E2174">
              <w:rPr>
                <w:b/>
              </w:rPr>
              <w:t>Definition</w:t>
            </w:r>
          </w:p>
        </w:tc>
        <w:tc>
          <w:tcPr>
            <w:tcW w:w="7787" w:type="dxa"/>
          </w:tcPr>
          <w:p w14:paraId="3CC71A6B" w14:textId="6A0D6718" w:rsidR="00F15F1B" w:rsidRDefault="00F15F1B" w:rsidP="003D6D3F">
            <w:pPr>
              <w:pStyle w:val="TAL"/>
            </w:pPr>
            <w:r w:rsidRPr="00F15F1B">
              <w:t xml:space="preserve">This measurement provides the average (arithmetic mean) PDCP SDU delay on the downlink within the </w:t>
            </w:r>
            <w:proofErr w:type="spellStart"/>
            <w:r w:rsidRPr="00F15F1B">
              <w:t>gNB</w:t>
            </w:r>
            <w:proofErr w:type="spellEnd"/>
            <w:r w:rsidRPr="00F15F1B">
              <w:t xml:space="preserve">-CU-UP, for all PDCP packets. The measurement is optionally split into </w:t>
            </w:r>
            <w:proofErr w:type="spellStart"/>
            <w:r w:rsidRPr="00F15F1B">
              <w:t>subcounters</w:t>
            </w:r>
            <w:proofErr w:type="spellEnd"/>
            <w:r w:rsidRPr="00F15F1B">
              <w:t xml:space="preserve"> per QoS level (mapped 5QI or QCI in NR option 3).</w:t>
            </w:r>
          </w:p>
          <w:p w14:paraId="1F38FAA2" w14:textId="5C82701F" w:rsidR="00F15F1B" w:rsidRDefault="00F15F1B" w:rsidP="003D6D3F">
            <w:pPr>
              <w:pStyle w:val="TAL"/>
            </w:pPr>
            <w:r w:rsidRPr="00F15F1B">
              <w:t xml:space="preserve">This measurement is obtained as: sum of (time when sending a PDCP SDU to the </w:t>
            </w:r>
            <w:proofErr w:type="spellStart"/>
            <w:r w:rsidRPr="00F15F1B">
              <w:t>gNB</w:t>
            </w:r>
            <w:proofErr w:type="spellEnd"/>
            <w:r w:rsidRPr="00F15F1B">
              <w:t>-DU at the egress PDCP layer on F1-U/</w:t>
            </w:r>
            <w:proofErr w:type="spellStart"/>
            <w:r w:rsidRPr="00F15F1B">
              <w:t>Xn</w:t>
            </w:r>
            <w:proofErr w:type="spellEnd"/>
            <w:r w:rsidRPr="00F15F1B">
              <w:t>-U, minus time of arrival of the same packet at NG-U ingress IP termination) divided by total number of PDCP SDUs arriving at NG-U ingress IP termination. Separate counters are optionally maintained for each mapped 5QI (or QCI for option 3).</w:t>
            </w:r>
          </w:p>
          <w:p w14:paraId="24F0D0B7" w14:textId="6595BED7" w:rsidR="00F15F1B" w:rsidRPr="009E2174" w:rsidRDefault="00F15F1B" w:rsidP="003D6D3F">
            <w:pPr>
              <w:pStyle w:val="TAL"/>
            </w:pPr>
          </w:p>
        </w:tc>
      </w:tr>
    </w:tbl>
    <w:p w14:paraId="5A40AA41" w14:textId="092F7810" w:rsidR="00FB21BC" w:rsidRDefault="00FB21BC" w:rsidP="00FB21BC">
      <w:pPr>
        <w:pStyle w:val="Heading4"/>
      </w:pPr>
      <w:r w:rsidRPr="00FB21BC">
        <w:t>Average delay on F1-U</w:t>
      </w:r>
    </w:p>
    <w:p w14:paraId="7D1DB794" w14:textId="2A2427F2" w:rsidR="00F15F1B" w:rsidRPr="00F15F1B" w:rsidRDefault="00F15F1B" w:rsidP="00F15F1B">
      <w:r w:rsidRPr="000C2D29">
        <w:rPr>
          <w:color w:val="FF0000"/>
          <w:highlight w:val="yellow"/>
        </w:rPr>
        <w:t>RAN2: Out of L2 measurement scope and under RAN3 responsibility.</w:t>
      </w:r>
    </w:p>
    <w:p w14:paraId="535F9992" w14:textId="494B21CF" w:rsidR="00FB21BC" w:rsidRDefault="00FB21BC" w:rsidP="00FB21BC">
      <w:pPr>
        <w:pStyle w:val="Heading4"/>
      </w:pPr>
      <w:r w:rsidRPr="00FB21BC">
        <w:t xml:space="preserve">Average delay DL in </w:t>
      </w:r>
      <w:proofErr w:type="spellStart"/>
      <w:r w:rsidRPr="00FB21BC">
        <w:t>gNB</w:t>
      </w:r>
      <w:proofErr w:type="spellEnd"/>
      <w:r w:rsidRPr="00FB21BC">
        <w:t>-DU</w:t>
      </w:r>
    </w:p>
    <w:p w14:paraId="625CD2F8" w14:textId="615EF471" w:rsidR="000C2D29" w:rsidRPr="000C2D29" w:rsidRDefault="000C2D29" w:rsidP="000C2D29">
      <w:pPr>
        <w:rPr>
          <w:color w:val="FF0000"/>
        </w:rPr>
      </w:pPr>
      <w:r w:rsidRPr="000C2D29">
        <w:rPr>
          <w:color w:val="FF0000"/>
          <w:highlight w:val="yellow"/>
        </w:rPr>
        <w:t xml:space="preserve">RAN2: </w:t>
      </w:r>
      <w:r w:rsidR="002C5173">
        <w:rPr>
          <w:color w:val="FF0000"/>
          <w:highlight w:val="yellow"/>
        </w:rPr>
        <w:t>Feasible</w:t>
      </w:r>
      <w:r w:rsidRPr="000C2D29">
        <w:rPr>
          <w:color w:val="FF0000"/>
          <w:highlight w:val="yellow"/>
        </w:rPr>
        <w:t>.</w:t>
      </w:r>
    </w:p>
    <w:p w14:paraId="4FA1014B" w14:textId="77777777" w:rsidR="00F15F1B" w:rsidRPr="009E2174" w:rsidRDefault="00F15F1B" w:rsidP="00F15F1B">
      <w:pPr>
        <w:spacing w:after="137"/>
        <w:rPr>
          <w:lang w:eastAsia="ja-JP"/>
        </w:rPr>
      </w:pPr>
      <w:bookmarkStart w:id="88" w:name="OLE_LINK121"/>
      <w:r w:rsidRPr="009E2174">
        <w:t>Protocol Layer:</w:t>
      </w:r>
      <w:r w:rsidRPr="009E2174">
        <w:rPr>
          <w:lang w:eastAsia="ja-JP"/>
        </w:rPr>
        <w:t xml:space="preserve"> </w:t>
      </w:r>
      <w:r>
        <w:rPr>
          <w:lang w:eastAsia="ja-JP"/>
        </w:rPr>
        <w:t>RLC,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15F1B" w:rsidRPr="009E2174" w14:paraId="7F3D4D91" w14:textId="77777777" w:rsidTr="003D6D3F">
        <w:trPr>
          <w:cantSplit/>
          <w:jc w:val="center"/>
        </w:trPr>
        <w:tc>
          <w:tcPr>
            <w:tcW w:w="1951" w:type="dxa"/>
          </w:tcPr>
          <w:p w14:paraId="6EBB8B3C" w14:textId="77777777" w:rsidR="00F15F1B" w:rsidRPr="009E2174" w:rsidRDefault="00F15F1B" w:rsidP="003D6D3F">
            <w:pPr>
              <w:pStyle w:val="TAL"/>
              <w:rPr>
                <w:b/>
              </w:rPr>
            </w:pPr>
            <w:r w:rsidRPr="009E2174">
              <w:rPr>
                <w:b/>
              </w:rPr>
              <w:t>Definition</w:t>
            </w:r>
          </w:p>
        </w:tc>
        <w:tc>
          <w:tcPr>
            <w:tcW w:w="7787" w:type="dxa"/>
          </w:tcPr>
          <w:p w14:paraId="2DF077C0" w14:textId="0403E7D2" w:rsidR="00F15F1B" w:rsidRDefault="00F15F1B" w:rsidP="00F15F1B">
            <w:pPr>
              <w:pStyle w:val="TAL"/>
            </w:pPr>
            <w:r w:rsidRPr="00F15F1B">
              <w:t xml:space="preserve">This measurement provides the average (arithmetic mean) RLC SDU delay on the downlink within the </w:t>
            </w:r>
            <w:proofErr w:type="spellStart"/>
            <w:r w:rsidRPr="00F15F1B">
              <w:t>gNB</w:t>
            </w:r>
            <w:proofErr w:type="spellEnd"/>
            <w:r w:rsidRPr="00F15F1B">
              <w:t xml:space="preserve">-DU, for initial transmission of all RLC packets. The measurement is optionally split into </w:t>
            </w:r>
            <w:proofErr w:type="spellStart"/>
            <w:r w:rsidRPr="00F15F1B">
              <w:t>subcounters</w:t>
            </w:r>
            <w:proofErr w:type="spellEnd"/>
            <w:r w:rsidRPr="00F15F1B">
              <w:t xml:space="preserve"> per QoS level (mapped 5QI or QCI in NR option 3).</w:t>
            </w:r>
          </w:p>
          <w:p w14:paraId="24E1217B" w14:textId="06FDC7F0" w:rsidR="00F15F1B" w:rsidRDefault="00F15F1B" w:rsidP="00F15F1B">
            <w:pPr>
              <w:pStyle w:val="TAL"/>
            </w:pPr>
            <w:r w:rsidRPr="00F15F1B">
              <w:t>This measurement is obtained as: sum of (time when the last part of an RLC SDU was scheduled and sent to the MAC layer for transmission over the air, minus time of arrival of the same packet at the RLC ingress F1-U termination) divided by total number of RLC SDUs arriving at the RLC ingress F1-U termination. If the RLC SDU needs retransmission (for Acknowledged Mode) the delay will still include only one contribution (the original one) to this measurement. Separate counters are optionally maintained for each mapped 5QI (or QCI for option 3). Each measurement is an integer representing the mean delay in microseconds.</w:t>
            </w:r>
          </w:p>
          <w:p w14:paraId="23C95E8F" w14:textId="3F154478" w:rsidR="00F15F1B" w:rsidRPr="009E2174" w:rsidRDefault="00F15F1B" w:rsidP="00F15F1B">
            <w:pPr>
              <w:pStyle w:val="TAL"/>
            </w:pPr>
          </w:p>
        </w:tc>
      </w:tr>
    </w:tbl>
    <w:p w14:paraId="0B7E95A5" w14:textId="77777777" w:rsidR="00F15F1B" w:rsidRPr="00F15F1B" w:rsidRDefault="00F15F1B" w:rsidP="00F15F1B"/>
    <w:bookmarkEnd w:id="88"/>
    <w:p w14:paraId="08C8FC74" w14:textId="42C3D8EA" w:rsidR="009D53B0" w:rsidRDefault="009D53B0" w:rsidP="009D53B0">
      <w:pPr>
        <w:pStyle w:val="Heading3"/>
        <w:rPr>
          <w:noProof/>
        </w:rPr>
      </w:pPr>
      <w:r w:rsidRPr="009D53B0">
        <w:rPr>
          <w:noProof/>
        </w:rPr>
        <w:t>IP Latency measurement</w:t>
      </w:r>
    </w:p>
    <w:p w14:paraId="3E22CA2E" w14:textId="6D24F6E7" w:rsidR="00FB21BC" w:rsidRDefault="00FB21BC" w:rsidP="00FB21BC">
      <w:pPr>
        <w:pStyle w:val="Heading4"/>
      </w:pPr>
      <w:r w:rsidRPr="00FB21BC">
        <w:t xml:space="preserve">IP Latency DL in </w:t>
      </w:r>
      <w:proofErr w:type="spellStart"/>
      <w:r w:rsidRPr="00FB21BC">
        <w:t>gNB</w:t>
      </w:r>
      <w:proofErr w:type="spellEnd"/>
      <w:r w:rsidRPr="00FB21BC">
        <w:t>-DU</w:t>
      </w:r>
    </w:p>
    <w:p w14:paraId="3E20FF0B" w14:textId="12D46EB1" w:rsidR="00D7455B" w:rsidRPr="00D7455B" w:rsidRDefault="00D7455B" w:rsidP="00D7455B">
      <w:pPr>
        <w:rPr>
          <w:color w:val="FF0000"/>
        </w:rPr>
      </w:pPr>
      <w:r w:rsidRPr="009A3DAA">
        <w:rPr>
          <w:color w:val="FF0000"/>
          <w:highlight w:val="yellow"/>
        </w:rPr>
        <w:t xml:space="preserve">RAN2: </w:t>
      </w:r>
      <w:r w:rsidR="002C5173" w:rsidRPr="009A3DAA">
        <w:rPr>
          <w:color w:val="FF0000"/>
          <w:highlight w:val="yellow"/>
        </w:rPr>
        <w:t>Feasible</w:t>
      </w:r>
    </w:p>
    <w:p w14:paraId="4CD3838F" w14:textId="77777777" w:rsidR="006476CE" w:rsidRPr="009E2174" w:rsidRDefault="006476CE" w:rsidP="006476CE">
      <w:pPr>
        <w:spacing w:after="137"/>
        <w:rPr>
          <w:lang w:eastAsia="ja-JP"/>
        </w:rPr>
      </w:pPr>
      <w:r w:rsidRPr="009E2174">
        <w:t>Protocol Layer:</w:t>
      </w:r>
      <w:r w:rsidRPr="009E2174">
        <w:rPr>
          <w:lang w:eastAsia="ja-JP"/>
        </w:rPr>
        <w:t xml:space="preserve"> </w:t>
      </w:r>
      <w:r>
        <w:rPr>
          <w:lang w:eastAsia="ja-JP"/>
        </w:rPr>
        <w:t>RLC,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476CE" w:rsidRPr="009E2174" w14:paraId="27D18413" w14:textId="77777777" w:rsidTr="003D6D3F">
        <w:trPr>
          <w:cantSplit/>
          <w:jc w:val="center"/>
        </w:trPr>
        <w:tc>
          <w:tcPr>
            <w:tcW w:w="1951" w:type="dxa"/>
          </w:tcPr>
          <w:p w14:paraId="696AE3F5" w14:textId="77777777" w:rsidR="006476CE" w:rsidRPr="009E2174" w:rsidRDefault="006476CE" w:rsidP="003D6D3F">
            <w:pPr>
              <w:pStyle w:val="TAL"/>
              <w:rPr>
                <w:b/>
              </w:rPr>
            </w:pPr>
            <w:r w:rsidRPr="009E2174">
              <w:rPr>
                <w:b/>
              </w:rPr>
              <w:t>Definition</w:t>
            </w:r>
          </w:p>
        </w:tc>
        <w:tc>
          <w:tcPr>
            <w:tcW w:w="7787" w:type="dxa"/>
          </w:tcPr>
          <w:p w14:paraId="548C86C4" w14:textId="30DB230A" w:rsidR="006476CE" w:rsidRDefault="006476CE" w:rsidP="006476CE">
            <w:pPr>
              <w:pStyle w:val="TAL"/>
            </w:pPr>
            <w:r w:rsidRPr="006476CE">
              <w:t xml:space="preserve">This measurement provides the average IP Latency in DL (arithmetic mean) within the </w:t>
            </w:r>
            <w:proofErr w:type="spellStart"/>
            <w:r w:rsidRPr="006476CE">
              <w:t>gNB</w:t>
            </w:r>
            <w:proofErr w:type="spellEnd"/>
            <w:r w:rsidRPr="006476CE">
              <w:t xml:space="preserve">-DU, when there is no other prior data to be transmitted to the same UE in the </w:t>
            </w:r>
            <w:proofErr w:type="spellStart"/>
            <w:r w:rsidRPr="006476CE">
              <w:t>gNB</w:t>
            </w:r>
            <w:proofErr w:type="spellEnd"/>
            <w:r w:rsidRPr="006476CE">
              <w:t xml:space="preserve">-DU. The measurement is optionally split into </w:t>
            </w:r>
            <w:proofErr w:type="spellStart"/>
            <w:r w:rsidRPr="006476CE">
              <w:t>subcounters</w:t>
            </w:r>
            <w:proofErr w:type="spellEnd"/>
            <w:r w:rsidRPr="006476CE">
              <w:t xml:space="preserve"> per QoS level.</w:t>
            </w:r>
          </w:p>
          <w:p w14:paraId="5F610389" w14:textId="0103F8FB" w:rsidR="006476CE" w:rsidRPr="009E2174" w:rsidRDefault="006476CE" w:rsidP="006476CE">
            <w:pPr>
              <w:pStyle w:val="TAL"/>
            </w:pPr>
            <w:r w:rsidRPr="006476CE">
              <w:t xml:space="preserve">This measurement is obtained as: sum of (time when the first piece of an RLC SDU transmitted on the air interface, minus time of arrival of the same packet at the RLC ingress F1-U termination, for IP packets arriving when there is no other prior data to be transmitted to the same UE in the </w:t>
            </w:r>
            <w:proofErr w:type="spellStart"/>
            <w:r w:rsidRPr="006476CE">
              <w:t>gNB</w:t>
            </w:r>
            <w:proofErr w:type="spellEnd"/>
            <w:r w:rsidRPr="006476CE">
              <w:t xml:space="preserve">-DU) divided by total number of RLC SDUs arriving at the RLC ingress F1-U termination when there is no other prior data to be transmitted to the same UE in the </w:t>
            </w:r>
            <w:proofErr w:type="spellStart"/>
            <w:r w:rsidRPr="006476CE">
              <w:t>gNB</w:t>
            </w:r>
            <w:proofErr w:type="spellEnd"/>
            <w:r w:rsidRPr="006476CE">
              <w:t>-DU. Separate counters are optionally maintained for each mapped 5QI (or QCI for option 3).</w:t>
            </w:r>
          </w:p>
        </w:tc>
      </w:tr>
    </w:tbl>
    <w:p w14:paraId="2189A12B" w14:textId="69C17D82" w:rsidR="009D53B0" w:rsidRDefault="009D53B0" w:rsidP="009D53B0">
      <w:pPr>
        <w:pStyle w:val="Heading3"/>
        <w:rPr>
          <w:noProof/>
        </w:rPr>
      </w:pPr>
      <w:r w:rsidRPr="009D53B0">
        <w:rPr>
          <w:noProof/>
        </w:rPr>
        <w:t>UE context Release</w:t>
      </w:r>
    </w:p>
    <w:p w14:paraId="3EF8DB5D" w14:textId="70DB0BF6" w:rsidR="009A3C60" w:rsidRPr="009A3C60" w:rsidRDefault="005B1778" w:rsidP="009A3C60">
      <w:pPr>
        <w:rPr>
          <w:color w:val="FF0000"/>
        </w:rPr>
      </w:pPr>
      <w:bookmarkStart w:id="89" w:name="OLE_LINK104"/>
      <w:r w:rsidRPr="000C2D29">
        <w:rPr>
          <w:color w:val="FF0000"/>
          <w:highlight w:val="yellow"/>
        </w:rPr>
        <w:t xml:space="preserve">RAN2: </w:t>
      </w:r>
      <w:r w:rsidR="009A3C60" w:rsidRPr="000C2D29">
        <w:rPr>
          <w:color w:val="FF0000"/>
          <w:highlight w:val="yellow"/>
        </w:rPr>
        <w:t>Ou</w:t>
      </w:r>
      <w:r w:rsidR="00127076" w:rsidRPr="000C2D29">
        <w:rPr>
          <w:color w:val="FF0000"/>
          <w:highlight w:val="yellow"/>
        </w:rPr>
        <w:t>t</w:t>
      </w:r>
      <w:r w:rsidR="009A3C60" w:rsidRPr="000C2D29">
        <w:rPr>
          <w:color w:val="FF0000"/>
          <w:highlight w:val="yellow"/>
        </w:rPr>
        <w:t xml:space="preserve"> of L2 measurement </w:t>
      </w:r>
      <w:r w:rsidRPr="000C2D29">
        <w:rPr>
          <w:color w:val="FF0000"/>
          <w:highlight w:val="yellow"/>
        </w:rPr>
        <w:t xml:space="preserve">scope </w:t>
      </w:r>
      <w:r w:rsidR="009A3C60" w:rsidRPr="000C2D29">
        <w:rPr>
          <w:color w:val="FF0000"/>
          <w:highlight w:val="yellow"/>
        </w:rPr>
        <w:t>and under RAN3 responsibility.</w:t>
      </w:r>
    </w:p>
    <w:bookmarkEnd w:id="89"/>
    <w:p w14:paraId="218331B7" w14:textId="48AAB9A7" w:rsidR="00D91868" w:rsidRDefault="009D53B0" w:rsidP="009D53B0">
      <w:pPr>
        <w:pStyle w:val="Heading3"/>
        <w:rPr>
          <w:noProof/>
        </w:rPr>
      </w:pPr>
      <w:r w:rsidRPr="009D53B0">
        <w:rPr>
          <w:noProof/>
        </w:rPr>
        <w:t>PDCP data volume measurements</w:t>
      </w:r>
    </w:p>
    <w:p w14:paraId="58A11B5A" w14:textId="207A00CC" w:rsidR="005447C0" w:rsidRDefault="005447C0" w:rsidP="005447C0">
      <w:pPr>
        <w:rPr>
          <w:color w:val="FF0000"/>
        </w:rPr>
      </w:pPr>
      <w:bookmarkStart w:id="90" w:name="OLE_LINK111"/>
      <w:r w:rsidRPr="009A3DAA">
        <w:rPr>
          <w:color w:val="FF0000"/>
          <w:highlight w:val="yellow"/>
        </w:rPr>
        <w:t xml:space="preserve">RAN2: </w:t>
      </w:r>
      <w:r w:rsidR="002C5173" w:rsidRPr="009A3DAA">
        <w:rPr>
          <w:color w:val="FF0000"/>
          <w:highlight w:val="yellow"/>
        </w:rPr>
        <w:t>Feasible</w:t>
      </w:r>
    </w:p>
    <w:p w14:paraId="3F777AC9" w14:textId="14106B90" w:rsidR="0009015B" w:rsidRPr="009E2174" w:rsidRDefault="0009015B" w:rsidP="0009015B">
      <w:pPr>
        <w:spacing w:after="137"/>
        <w:rPr>
          <w:lang w:eastAsia="ja-JP"/>
        </w:rPr>
      </w:pPr>
      <w:bookmarkStart w:id="91" w:name="_Hlk870294"/>
      <w:bookmarkEnd w:id="90"/>
      <w:r w:rsidRPr="009E2174">
        <w:t>Protocol Layer:</w:t>
      </w:r>
      <w:r w:rsidRPr="009E2174">
        <w:rPr>
          <w:lang w:eastAsia="ja-JP"/>
        </w:rPr>
        <w:t xml:space="preserve"> </w:t>
      </w:r>
      <w:r w:rsidR="004B22D7">
        <w:rPr>
          <w:lang w:eastAsia="ja-JP"/>
        </w:rPr>
        <w:t>PDCP</w:t>
      </w:r>
      <w:r w:rsidR="001D4100">
        <w:rPr>
          <w:lang w:eastAsia="ja-JP"/>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9015B" w:rsidRPr="009E2174" w14:paraId="48A2CBEF" w14:textId="77777777" w:rsidTr="003D6D3F">
        <w:trPr>
          <w:cantSplit/>
          <w:jc w:val="center"/>
        </w:trPr>
        <w:tc>
          <w:tcPr>
            <w:tcW w:w="1951" w:type="dxa"/>
          </w:tcPr>
          <w:p w14:paraId="65AE3B0C" w14:textId="77777777" w:rsidR="0009015B" w:rsidRPr="009E2174" w:rsidRDefault="0009015B" w:rsidP="003D6D3F">
            <w:pPr>
              <w:pStyle w:val="TAL"/>
              <w:rPr>
                <w:b/>
              </w:rPr>
            </w:pPr>
            <w:r w:rsidRPr="009E2174">
              <w:rPr>
                <w:b/>
              </w:rPr>
              <w:t>Definition</w:t>
            </w:r>
          </w:p>
        </w:tc>
        <w:tc>
          <w:tcPr>
            <w:tcW w:w="7787" w:type="dxa"/>
          </w:tcPr>
          <w:p w14:paraId="681C26E1" w14:textId="16568770" w:rsidR="0009015B" w:rsidRPr="009E2174" w:rsidRDefault="004B22D7" w:rsidP="003D6D3F">
            <w:pPr>
              <w:pStyle w:val="TAL"/>
            </w:pPr>
            <w:r w:rsidRPr="004B22D7">
              <w:t xml:space="preserve">This measurement provides the Data Volume (amount of PDCP PDU bits) </w:t>
            </w:r>
            <w:bookmarkStart w:id="92" w:name="OLE_LINK127"/>
            <w:bookmarkStart w:id="93" w:name="OLE_LINK128"/>
            <w:r w:rsidRPr="004B22D7">
              <w:t xml:space="preserve">in the uplink </w:t>
            </w:r>
            <w:proofErr w:type="spellStart"/>
            <w:r w:rsidRPr="004B22D7">
              <w:t>delievered</w:t>
            </w:r>
            <w:proofErr w:type="spellEnd"/>
            <w:r w:rsidRPr="004B22D7">
              <w:t xml:space="preserve"> from GNB-DU to GNB-CU</w:t>
            </w:r>
            <w:bookmarkEnd w:id="92"/>
            <w:bookmarkEnd w:id="93"/>
            <w:r w:rsidR="00AB42D4">
              <w:t xml:space="preserve"> or </w:t>
            </w:r>
            <w:r w:rsidR="00AB42D4" w:rsidRPr="00AB42D4">
              <w:t xml:space="preserve">in the </w:t>
            </w:r>
            <w:r w:rsidR="00AB42D4">
              <w:t>down</w:t>
            </w:r>
            <w:r w:rsidR="00AB42D4" w:rsidRPr="00AB42D4">
              <w:t xml:space="preserve">link </w:t>
            </w:r>
            <w:proofErr w:type="spellStart"/>
            <w:r w:rsidR="00AB42D4" w:rsidRPr="00AB42D4">
              <w:t>delievered</w:t>
            </w:r>
            <w:proofErr w:type="spellEnd"/>
            <w:r w:rsidR="00AB42D4" w:rsidRPr="00AB42D4">
              <w:t xml:space="preserve"> from </w:t>
            </w:r>
            <w:proofErr w:type="spellStart"/>
            <w:r w:rsidR="00AB42D4">
              <w:t>g</w:t>
            </w:r>
            <w:r w:rsidR="00AB42D4" w:rsidRPr="00AB42D4">
              <w:t>NB</w:t>
            </w:r>
            <w:proofErr w:type="spellEnd"/>
            <w:r w:rsidR="00AB42D4" w:rsidRPr="00AB42D4">
              <w:t>-</w:t>
            </w:r>
            <w:r w:rsidR="00AB42D4">
              <w:t>C</w:t>
            </w:r>
            <w:r w:rsidR="00AB42D4" w:rsidRPr="00AB42D4">
              <w:t>U to GNB-</w:t>
            </w:r>
            <w:r w:rsidR="00AB42D4">
              <w:t>D</w:t>
            </w:r>
            <w:r w:rsidR="00AB42D4" w:rsidRPr="00AB42D4">
              <w:t>U</w:t>
            </w:r>
            <w:r w:rsidRPr="004B22D7">
              <w:t xml:space="preserve">. The measurement is calculated per PLMN ID and per QoS level (mapped 5QI or QCI in NR option 3). </w:t>
            </w:r>
            <w:r w:rsidR="0009015B" w:rsidRPr="009E2174">
              <w:t xml:space="preserve">The reference point is the Service Access Point between </w:t>
            </w:r>
            <w:r>
              <w:t>PDCP</w:t>
            </w:r>
            <w:r w:rsidR="0009015B" w:rsidRPr="009E2174">
              <w:t xml:space="preserve"> and </w:t>
            </w:r>
            <w:r>
              <w:t>RLC</w:t>
            </w:r>
            <w:r w:rsidR="0009015B" w:rsidRPr="009E2174">
              <w:t>. The measurement is done separately for:</w:t>
            </w:r>
          </w:p>
          <w:p w14:paraId="1B0C78AE" w14:textId="77777777" w:rsidR="0009015B" w:rsidRPr="009E2174" w:rsidRDefault="0009015B" w:rsidP="003D6D3F">
            <w:pPr>
              <w:pStyle w:val="TAL"/>
            </w:pPr>
            <w:r w:rsidRPr="009E2174">
              <w:t>-</w:t>
            </w:r>
            <w:r w:rsidRPr="009E2174">
              <w:tab/>
              <w:t>DL</w:t>
            </w:r>
          </w:p>
          <w:p w14:paraId="487E771D" w14:textId="77777777" w:rsidR="0009015B" w:rsidRPr="009E2174" w:rsidRDefault="0009015B" w:rsidP="003D6D3F">
            <w:pPr>
              <w:pStyle w:val="TAL"/>
            </w:pPr>
            <w:r w:rsidRPr="009E2174">
              <w:t>-</w:t>
            </w:r>
            <w:r w:rsidRPr="009E2174">
              <w:tab/>
              <w:t>UL</w:t>
            </w:r>
          </w:p>
          <w:p w14:paraId="6A31C368" w14:textId="350A3EA0" w:rsidR="0009015B" w:rsidRPr="009E2174" w:rsidRDefault="004B22D7" w:rsidP="003D6D3F">
            <w:pPr>
              <w:pStyle w:val="TAL"/>
            </w:pPr>
            <w:r w:rsidRPr="004B22D7">
              <w:t>The unit is Mbit (1MBits=1000*1000 bits).</w:t>
            </w:r>
          </w:p>
          <w:p w14:paraId="12224AF8" w14:textId="77777777" w:rsidR="0009015B" w:rsidRPr="009E2174" w:rsidRDefault="0009015B" w:rsidP="003D6D3F">
            <w:pPr>
              <w:pStyle w:val="TAL"/>
            </w:pPr>
          </w:p>
        </w:tc>
      </w:tr>
    </w:tbl>
    <w:bookmarkEnd w:id="91"/>
    <w:p w14:paraId="25C46F95" w14:textId="77777777" w:rsidR="00C01F33" w:rsidRPr="00CE0424" w:rsidRDefault="00C01F33" w:rsidP="006641C4">
      <w:pPr>
        <w:pStyle w:val="Heading1"/>
        <w:jc w:val="both"/>
      </w:pPr>
      <w:r w:rsidRPr="00CE0424">
        <w:t>Conclusion</w:t>
      </w:r>
    </w:p>
    <w:p w14:paraId="06B13B09" w14:textId="0F5BB18A" w:rsidR="00E77D2E" w:rsidRPr="00B210F2" w:rsidRDefault="008E065E" w:rsidP="006641C4">
      <w:pPr>
        <w:pStyle w:val="TOC1"/>
        <w:jc w:val="both"/>
        <w:rPr>
          <w:b w:val="0"/>
        </w:rPr>
      </w:pPr>
      <w:r w:rsidRPr="00B210F2">
        <w:rPr>
          <w:b w:val="0"/>
        </w:rPr>
        <w:t xml:space="preserve">In section </w:t>
      </w:r>
      <w:r w:rsidR="00AD7C36">
        <w:rPr>
          <w:b w:val="0"/>
        </w:rPr>
        <w:t>2</w:t>
      </w:r>
      <w:r w:rsidRPr="00B210F2">
        <w:rPr>
          <w:b w:val="0"/>
        </w:rPr>
        <w:t xml:space="preserve"> we made the following observations:</w:t>
      </w:r>
    </w:p>
    <w:bookmarkStart w:id="94" w:name="_Hlk92292"/>
    <w:p w14:paraId="6AC9C0CB" w14:textId="32378532" w:rsidR="009C3E16" w:rsidRPr="00E83FF9" w:rsidRDefault="008E065E" w:rsidP="006641C4">
      <w:pPr>
        <w:pStyle w:val="TOC1"/>
        <w:jc w:val="both"/>
      </w:pPr>
      <w:r w:rsidRPr="009C3E16">
        <w:fldChar w:fldCharType="begin"/>
      </w:r>
      <w:r w:rsidRPr="009C3E16">
        <w:instrText xml:space="preserve"> TOC \f \n \t "Observation;1" </w:instrText>
      </w:r>
      <w:r w:rsidRPr="009C3E16">
        <w:fldChar w:fldCharType="separate"/>
      </w:r>
    </w:p>
    <w:p w14:paraId="59C28A24" w14:textId="4D83C2D5" w:rsidR="009C3E16" w:rsidRPr="00770357" w:rsidRDefault="008E065E" w:rsidP="009C3E16">
      <w:pPr>
        <w:rPr>
          <w:b/>
          <w:noProof/>
          <w:szCs w:val="22"/>
          <w:lang w:val="en-US"/>
        </w:rPr>
      </w:pPr>
      <w:r w:rsidRPr="009C3E16">
        <w:rPr>
          <w:b/>
          <w:noProof/>
          <w:szCs w:val="22"/>
          <w:lang w:val="en-US"/>
        </w:rPr>
        <w:fldChar w:fldCharType="end"/>
      </w:r>
      <w:bookmarkEnd w:id="94"/>
      <w:r w:rsidR="009C3E16" w:rsidRPr="00770357">
        <w:rPr>
          <w:b/>
          <w:noProof/>
          <w:szCs w:val="22"/>
          <w:lang w:val="en-US"/>
        </w:rPr>
        <w:t>Observation 1:</w:t>
      </w:r>
      <w:r w:rsidR="009C3E16">
        <w:rPr>
          <w:b/>
          <w:noProof/>
          <w:szCs w:val="22"/>
          <w:lang w:val="en-US"/>
        </w:rPr>
        <w:tab/>
      </w:r>
      <w:r w:rsidR="009C3E16" w:rsidRPr="00770357">
        <w:rPr>
          <w:b/>
          <w:noProof/>
          <w:szCs w:val="22"/>
          <w:lang w:val="en-US"/>
        </w:rPr>
        <w:t xml:space="preserve">In TS 28.552, the following </w:t>
      </w:r>
      <w:r w:rsidR="009C3E16">
        <w:rPr>
          <w:b/>
          <w:noProof/>
          <w:szCs w:val="22"/>
          <w:lang w:val="en-US"/>
        </w:rPr>
        <w:t xml:space="preserve">parameters </w:t>
      </w:r>
      <w:r w:rsidR="009C3E16" w:rsidRPr="00770357">
        <w:rPr>
          <w:b/>
          <w:noProof/>
          <w:szCs w:val="22"/>
          <w:lang w:val="en-US"/>
        </w:rPr>
        <w:t>were defined for performance measurement for gNB.</w:t>
      </w:r>
    </w:p>
    <w:p w14:paraId="173A6F88" w14:textId="77777777" w:rsidR="009C3E16" w:rsidRPr="000A0696" w:rsidRDefault="009C3E16" w:rsidP="009C3E16">
      <w:pPr>
        <w:rPr>
          <w:rFonts w:eastAsiaTheme="minorEastAsia"/>
        </w:rPr>
      </w:pPr>
      <w:r w:rsidRPr="000A0696">
        <w:rPr>
          <w:rFonts w:eastAsiaTheme="minorEastAsia"/>
        </w:rPr>
        <w:t xml:space="preserve">The proposed set of data to be collected from the </w:t>
      </w:r>
      <w:proofErr w:type="spellStart"/>
      <w:r w:rsidRPr="000A0696">
        <w:rPr>
          <w:rFonts w:eastAsiaTheme="minorEastAsia"/>
        </w:rPr>
        <w:t>gNB</w:t>
      </w:r>
      <w:proofErr w:type="spellEnd"/>
      <w:r w:rsidRPr="000A0696">
        <w:rPr>
          <w:rFonts w:eastAsiaTheme="minorEastAsia"/>
        </w:rPr>
        <w:t xml:space="preserve"> include but are not limited to:</w:t>
      </w:r>
    </w:p>
    <w:p w14:paraId="37D56FD3" w14:textId="77777777" w:rsidR="009C3E16" w:rsidRPr="000A0696" w:rsidRDefault="009C3E16" w:rsidP="009C3E16">
      <w:pPr>
        <w:pStyle w:val="ListParagraph"/>
        <w:numPr>
          <w:ilvl w:val="0"/>
          <w:numId w:val="17"/>
        </w:numPr>
        <w:ind w:firstLineChars="0"/>
        <w:rPr>
          <w:sz w:val="20"/>
          <w:szCs w:val="20"/>
        </w:rPr>
      </w:pPr>
      <w:r w:rsidRPr="000A0696">
        <w:rPr>
          <w:sz w:val="20"/>
          <w:szCs w:val="20"/>
        </w:rPr>
        <w:t xml:space="preserve">Performance measurement for all </w:t>
      </w:r>
      <w:proofErr w:type="spellStart"/>
      <w:r w:rsidRPr="000A0696">
        <w:rPr>
          <w:sz w:val="20"/>
          <w:szCs w:val="20"/>
        </w:rPr>
        <w:t>gNB</w:t>
      </w:r>
      <w:proofErr w:type="spellEnd"/>
      <w:r w:rsidRPr="000A0696">
        <w:rPr>
          <w:sz w:val="20"/>
          <w:szCs w:val="20"/>
        </w:rPr>
        <w:t xml:space="preserve"> deployment scenarios</w:t>
      </w:r>
    </w:p>
    <w:p w14:paraId="122FCD11" w14:textId="77777777" w:rsidR="009C3E16" w:rsidRPr="000A0696" w:rsidRDefault="009C3E16" w:rsidP="009C3E16">
      <w:pPr>
        <w:pStyle w:val="ListParagraph"/>
        <w:numPr>
          <w:ilvl w:val="1"/>
          <w:numId w:val="17"/>
        </w:numPr>
        <w:ind w:firstLineChars="0"/>
        <w:rPr>
          <w:sz w:val="20"/>
          <w:szCs w:val="20"/>
        </w:rPr>
      </w:pPr>
      <w:r w:rsidRPr="000A0696">
        <w:rPr>
          <w:sz w:val="20"/>
          <w:szCs w:val="20"/>
        </w:rPr>
        <w:t>Packet Delay</w:t>
      </w:r>
    </w:p>
    <w:p w14:paraId="4EDACFBB" w14:textId="77777777" w:rsidR="009C3E16" w:rsidRPr="000A0696" w:rsidRDefault="009C3E16" w:rsidP="009C3E16">
      <w:pPr>
        <w:pStyle w:val="ListParagraph"/>
        <w:numPr>
          <w:ilvl w:val="1"/>
          <w:numId w:val="17"/>
        </w:numPr>
        <w:ind w:firstLineChars="0"/>
        <w:rPr>
          <w:sz w:val="20"/>
          <w:szCs w:val="20"/>
        </w:rPr>
      </w:pPr>
      <w:r w:rsidRPr="000A0696">
        <w:rPr>
          <w:sz w:val="20"/>
          <w:szCs w:val="20"/>
        </w:rPr>
        <w:t>Radio resource utilization</w:t>
      </w:r>
    </w:p>
    <w:p w14:paraId="3B600882" w14:textId="77777777" w:rsidR="009C3E16" w:rsidRPr="000A0696" w:rsidRDefault="009C3E16" w:rsidP="009C3E16">
      <w:pPr>
        <w:pStyle w:val="ListParagraph"/>
        <w:numPr>
          <w:ilvl w:val="1"/>
          <w:numId w:val="17"/>
        </w:numPr>
        <w:ind w:firstLineChars="0"/>
        <w:rPr>
          <w:sz w:val="20"/>
          <w:szCs w:val="20"/>
        </w:rPr>
      </w:pPr>
      <w:r w:rsidRPr="000A0696">
        <w:rPr>
          <w:sz w:val="20"/>
          <w:szCs w:val="20"/>
        </w:rPr>
        <w:t>UE throughput</w:t>
      </w:r>
    </w:p>
    <w:p w14:paraId="6E333951" w14:textId="77777777" w:rsidR="009C3E16" w:rsidRPr="000A0696" w:rsidRDefault="009C3E16" w:rsidP="009C3E16">
      <w:pPr>
        <w:pStyle w:val="ListParagraph"/>
        <w:numPr>
          <w:ilvl w:val="1"/>
          <w:numId w:val="17"/>
        </w:numPr>
        <w:ind w:firstLineChars="0"/>
        <w:rPr>
          <w:sz w:val="20"/>
          <w:szCs w:val="20"/>
        </w:rPr>
      </w:pPr>
      <w:r w:rsidRPr="000A0696">
        <w:rPr>
          <w:sz w:val="20"/>
          <w:szCs w:val="20"/>
        </w:rPr>
        <w:t>RRC connection number</w:t>
      </w:r>
    </w:p>
    <w:p w14:paraId="3E2ACD50" w14:textId="77777777" w:rsidR="009C3E16" w:rsidRPr="000A0696" w:rsidRDefault="009C3E16" w:rsidP="009C3E16">
      <w:pPr>
        <w:pStyle w:val="ListParagraph"/>
        <w:numPr>
          <w:ilvl w:val="1"/>
          <w:numId w:val="17"/>
        </w:numPr>
        <w:ind w:firstLineChars="0"/>
        <w:rPr>
          <w:sz w:val="20"/>
          <w:szCs w:val="20"/>
        </w:rPr>
      </w:pPr>
      <w:r w:rsidRPr="000A0696">
        <w:rPr>
          <w:sz w:val="20"/>
          <w:szCs w:val="20"/>
        </w:rPr>
        <w:t>PDU Session Management</w:t>
      </w:r>
    </w:p>
    <w:p w14:paraId="0B135DB1" w14:textId="77777777" w:rsidR="009C3E16" w:rsidRPr="000A0696" w:rsidRDefault="009C3E16" w:rsidP="009C3E16">
      <w:pPr>
        <w:pStyle w:val="ListParagraph"/>
        <w:numPr>
          <w:ilvl w:val="1"/>
          <w:numId w:val="17"/>
        </w:numPr>
        <w:ind w:firstLineChars="0"/>
        <w:rPr>
          <w:sz w:val="20"/>
          <w:szCs w:val="20"/>
        </w:rPr>
      </w:pPr>
      <w:r w:rsidRPr="000A0696">
        <w:rPr>
          <w:sz w:val="20"/>
          <w:szCs w:val="20"/>
        </w:rPr>
        <w:t>Mobility Management</w:t>
      </w:r>
    </w:p>
    <w:p w14:paraId="00FE0ACC" w14:textId="77777777" w:rsidR="009C3E16" w:rsidRPr="000A0696" w:rsidRDefault="009C3E16" w:rsidP="009C3E16">
      <w:pPr>
        <w:pStyle w:val="ListParagraph"/>
        <w:numPr>
          <w:ilvl w:val="1"/>
          <w:numId w:val="17"/>
        </w:numPr>
        <w:ind w:firstLineChars="0"/>
        <w:rPr>
          <w:sz w:val="20"/>
          <w:szCs w:val="20"/>
        </w:rPr>
      </w:pPr>
      <w:r w:rsidRPr="000A0696">
        <w:rPr>
          <w:sz w:val="20"/>
          <w:szCs w:val="20"/>
        </w:rPr>
        <w:t>TB related measurement</w:t>
      </w:r>
    </w:p>
    <w:p w14:paraId="2CF0F021" w14:textId="77777777" w:rsidR="009C3E16" w:rsidRPr="000A0696" w:rsidRDefault="009C3E16" w:rsidP="009C3E16">
      <w:pPr>
        <w:pStyle w:val="ListParagraph"/>
        <w:numPr>
          <w:ilvl w:val="1"/>
          <w:numId w:val="17"/>
        </w:numPr>
        <w:ind w:firstLineChars="0"/>
        <w:rPr>
          <w:sz w:val="20"/>
          <w:szCs w:val="20"/>
        </w:rPr>
      </w:pPr>
      <w:r w:rsidRPr="000A0696">
        <w:rPr>
          <w:sz w:val="20"/>
          <w:szCs w:val="20"/>
        </w:rPr>
        <w:t>PDU session modification</w:t>
      </w:r>
    </w:p>
    <w:p w14:paraId="3238E86C" w14:textId="77777777" w:rsidR="009C3E16" w:rsidRPr="000A0696" w:rsidRDefault="009C3E16" w:rsidP="009C3E16">
      <w:pPr>
        <w:pStyle w:val="ListParagraph"/>
        <w:numPr>
          <w:ilvl w:val="1"/>
          <w:numId w:val="17"/>
        </w:numPr>
        <w:ind w:firstLineChars="0"/>
        <w:rPr>
          <w:sz w:val="20"/>
          <w:szCs w:val="20"/>
        </w:rPr>
      </w:pPr>
      <w:r w:rsidRPr="000A0696">
        <w:rPr>
          <w:sz w:val="20"/>
          <w:szCs w:val="20"/>
        </w:rPr>
        <w:t>PDU session release</w:t>
      </w:r>
    </w:p>
    <w:p w14:paraId="4C3952AF" w14:textId="77777777" w:rsidR="009C3E16" w:rsidRPr="000A0696" w:rsidRDefault="009C3E16" w:rsidP="009C3E16">
      <w:pPr>
        <w:pStyle w:val="ListParagraph"/>
        <w:numPr>
          <w:ilvl w:val="1"/>
          <w:numId w:val="17"/>
        </w:numPr>
        <w:ind w:firstLineChars="0"/>
        <w:rPr>
          <w:sz w:val="20"/>
          <w:szCs w:val="20"/>
        </w:rPr>
      </w:pPr>
      <w:r w:rsidRPr="000A0696">
        <w:rPr>
          <w:sz w:val="20"/>
          <w:szCs w:val="20"/>
        </w:rPr>
        <w:t>DRB session Management</w:t>
      </w:r>
    </w:p>
    <w:p w14:paraId="4E25E4CB" w14:textId="77777777" w:rsidR="009C3E16" w:rsidRPr="000A0696" w:rsidRDefault="009C3E16" w:rsidP="009C3E16">
      <w:pPr>
        <w:pStyle w:val="ListParagraph"/>
        <w:numPr>
          <w:ilvl w:val="0"/>
          <w:numId w:val="17"/>
        </w:numPr>
        <w:ind w:firstLineChars="0"/>
        <w:rPr>
          <w:sz w:val="20"/>
          <w:szCs w:val="20"/>
        </w:rPr>
      </w:pPr>
      <w:r w:rsidRPr="000A0696">
        <w:rPr>
          <w:sz w:val="20"/>
          <w:szCs w:val="20"/>
        </w:rPr>
        <w:t>Performance measurement for non-</w:t>
      </w:r>
      <w:proofErr w:type="spellStart"/>
      <w:r w:rsidRPr="000A0696">
        <w:rPr>
          <w:sz w:val="20"/>
          <w:szCs w:val="20"/>
        </w:rPr>
        <w:t>gNB</w:t>
      </w:r>
      <w:proofErr w:type="spellEnd"/>
      <w:r w:rsidRPr="000A0696">
        <w:rPr>
          <w:sz w:val="20"/>
          <w:szCs w:val="20"/>
        </w:rPr>
        <w:t xml:space="preserve"> deployment scenarios</w:t>
      </w:r>
    </w:p>
    <w:p w14:paraId="1EC72068" w14:textId="77777777" w:rsidR="009C3E16" w:rsidRPr="000A0696" w:rsidRDefault="009C3E16" w:rsidP="009C3E16">
      <w:pPr>
        <w:pStyle w:val="ListParagraph"/>
        <w:numPr>
          <w:ilvl w:val="0"/>
          <w:numId w:val="17"/>
        </w:numPr>
        <w:ind w:firstLineChars="0"/>
        <w:rPr>
          <w:sz w:val="20"/>
          <w:szCs w:val="20"/>
        </w:rPr>
      </w:pPr>
      <w:r w:rsidRPr="000A0696">
        <w:rPr>
          <w:sz w:val="20"/>
          <w:szCs w:val="20"/>
        </w:rPr>
        <w:t xml:space="preserve">Performance measurement for spilt </w:t>
      </w:r>
      <w:proofErr w:type="spellStart"/>
      <w:r w:rsidRPr="000A0696">
        <w:rPr>
          <w:sz w:val="20"/>
          <w:szCs w:val="20"/>
        </w:rPr>
        <w:t>gNB</w:t>
      </w:r>
      <w:proofErr w:type="spellEnd"/>
      <w:r w:rsidRPr="000A0696">
        <w:rPr>
          <w:sz w:val="20"/>
          <w:szCs w:val="20"/>
        </w:rPr>
        <w:t xml:space="preserve"> deployment scenarios </w:t>
      </w:r>
    </w:p>
    <w:p w14:paraId="5832F565" w14:textId="77777777" w:rsidR="009C3E16" w:rsidRPr="000A0696" w:rsidRDefault="009C3E16" w:rsidP="009C3E16">
      <w:pPr>
        <w:pStyle w:val="ListParagraph"/>
        <w:numPr>
          <w:ilvl w:val="1"/>
          <w:numId w:val="17"/>
        </w:numPr>
        <w:ind w:firstLineChars="0"/>
        <w:rPr>
          <w:sz w:val="20"/>
          <w:szCs w:val="20"/>
        </w:rPr>
      </w:pPr>
      <w:r w:rsidRPr="000A0696">
        <w:rPr>
          <w:sz w:val="20"/>
          <w:szCs w:val="20"/>
        </w:rPr>
        <w:t>Packet Loss Rate</w:t>
      </w:r>
    </w:p>
    <w:p w14:paraId="35FD05B3" w14:textId="77777777" w:rsidR="009C3E16" w:rsidRPr="000A0696" w:rsidRDefault="009C3E16" w:rsidP="009C3E16">
      <w:pPr>
        <w:pStyle w:val="ListParagraph"/>
        <w:numPr>
          <w:ilvl w:val="1"/>
          <w:numId w:val="17"/>
        </w:numPr>
        <w:ind w:firstLineChars="0"/>
        <w:rPr>
          <w:sz w:val="20"/>
          <w:szCs w:val="20"/>
        </w:rPr>
      </w:pPr>
      <w:r w:rsidRPr="000A0696">
        <w:rPr>
          <w:sz w:val="20"/>
          <w:szCs w:val="20"/>
        </w:rPr>
        <w:t>Packet Drop Rate</w:t>
      </w:r>
    </w:p>
    <w:p w14:paraId="46D06DFB" w14:textId="77777777" w:rsidR="009C3E16" w:rsidRPr="000A0696" w:rsidRDefault="009C3E16" w:rsidP="009C3E16">
      <w:pPr>
        <w:pStyle w:val="ListParagraph"/>
        <w:numPr>
          <w:ilvl w:val="1"/>
          <w:numId w:val="17"/>
        </w:numPr>
        <w:ind w:firstLineChars="0"/>
        <w:rPr>
          <w:sz w:val="20"/>
          <w:szCs w:val="20"/>
        </w:rPr>
      </w:pPr>
      <w:r w:rsidRPr="000A0696">
        <w:rPr>
          <w:sz w:val="20"/>
          <w:szCs w:val="20"/>
        </w:rPr>
        <w:t>Packet Delay</w:t>
      </w:r>
    </w:p>
    <w:p w14:paraId="45181ABD" w14:textId="77777777" w:rsidR="009C3E16" w:rsidRPr="000A0696" w:rsidRDefault="009C3E16" w:rsidP="009C3E16">
      <w:pPr>
        <w:pStyle w:val="ListParagraph"/>
        <w:numPr>
          <w:ilvl w:val="1"/>
          <w:numId w:val="17"/>
        </w:numPr>
        <w:ind w:firstLineChars="0"/>
        <w:rPr>
          <w:sz w:val="20"/>
          <w:szCs w:val="20"/>
        </w:rPr>
      </w:pPr>
      <w:r w:rsidRPr="000A0696">
        <w:rPr>
          <w:sz w:val="20"/>
          <w:szCs w:val="20"/>
        </w:rPr>
        <w:t>IP Latency measurement</w:t>
      </w:r>
    </w:p>
    <w:p w14:paraId="48C6955C" w14:textId="77777777" w:rsidR="009C3E16" w:rsidRPr="000A0696" w:rsidRDefault="009C3E16" w:rsidP="009C3E16">
      <w:pPr>
        <w:pStyle w:val="ListParagraph"/>
        <w:numPr>
          <w:ilvl w:val="1"/>
          <w:numId w:val="17"/>
        </w:numPr>
        <w:ind w:firstLineChars="0"/>
        <w:rPr>
          <w:sz w:val="20"/>
          <w:szCs w:val="20"/>
        </w:rPr>
      </w:pPr>
      <w:r w:rsidRPr="000A0696">
        <w:rPr>
          <w:sz w:val="20"/>
          <w:szCs w:val="20"/>
        </w:rPr>
        <w:t>UE context Release</w:t>
      </w:r>
    </w:p>
    <w:p w14:paraId="055CB5F4" w14:textId="77777777" w:rsidR="009C3E16" w:rsidRPr="000A0696" w:rsidRDefault="009C3E16" w:rsidP="009C3E16">
      <w:pPr>
        <w:pStyle w:val="ListParagraph"/>
        <w:numPr>
          <w:ilvl w:val="1"/>
          <w:numId w:val="17"/>
        </w:numPr>
        <w:ind w:firstLineChars="0"/>
        <w:rPr>
          <w:sz w:val="20"/>
          <w:szCs w:val="20"/>
        </w:rPr>
      </w:pPr>
      <w:r w:rsidRPr="000A0696">
        <w:rPr>
          <w:sz w:val="20"/>
          <w:szCs w:val="20"/>
        </w:rPr>
        <w:t>PDCP data volume measurements</w:t>
      </w:r>
    </w:p>
    <w:p w14:paraId="50BD08B6" w14:textId="1B367C23" w:rsidR="009C3E16" w:rsidRPr="00552CA7" w:rsidRDefault="00552CA7" w:rsidP="009C3E16">
      <w:pPr>
        <w:rPr>
          <w:b/>
          <w:noProof/>
          <w:szCs w:val="22"/>
          <w:lang w:val="en-US"/>
        </w:rPr>
      </w:pPr>
      <w:r w:rsidRPr="00552CA7">
        <w:rPr>
          <w:b/>
          <w:noProof/>
          <w:szCs w:val="22"/>
          <w:lang w:val="en-US"/>
        </w:rPr>
        <w:t>Observation 2:</w:t>
      </w:r>
      <w:r w:rsidRPr="00552CA7">
        <w:rPr>
          <w:b/>
          <w:noProof/>
          <w:szCs w:val="22"/>
          <w:lang w:val="en-US"/>
        </w:rPr>
        <w:tab/>
        <w:t>PDU session is NAS concept, measurements on PDU session are out of L2 measurement scope.</w:t>
      </w:r>
    </w:p>
    <w:p w14:paraId="04649589" w14:textId="77777777" w:rsidR="006D1FBC" w:rsidRPr="006D1FBC" w:rsidRDefault="006D1FBC" w:rsidP="006D1FBC">
      <w:pPr>
        <w:textAlignment w:val="auto"/>
        <w:rPr>
          <w:b/>
          <w:noProof/>
          <w:szCs w:val="22"/>
          <w:lang w:val="en-US"/>
        </w:rPr>
      </w:pPr>
      <w:r w:rsidRPr="006D1FBC">
        <w:rPr>
          <w:b/>
          <w:noProof/>
          <w:szCs w:val="22"/>
          <w:lang w:val="en-US"/>
        </w:rPr>
        <w:t>Observation 3: RAN2 need to check/study the feasibility of rest parameters except PDU session parameters from RAN2 perspective.</w:t>
      </w:r>
    </w:p>
    <w:p w14:paraId="437D5EB9" w14:textId="77777777" w:rsidR="006D1FBC" w:rsidRPr="006D1FBC" w:rsidRDefault="006D1FBC" w:rsidP="006D1FBC">
      <w:pPr>
        <w:textAlignment w:val="auto"/>
        <w:rPr>
          <w:b/>
          <w:noProof/>
          <w:szCs w:val="22"/>
          <w:lang w:val="en-US"/>
        </w:rPr>
      </w:pPr>
      <w:r w:rsidRPr="006D1FBC">
        <w:rPr>
          <w:b/>
          <w:noProof/>
          <w:szCs w:val="22"/>
          <w:lang w:val="en-US"/>
        </w:rPr>
        <w:t>Obseration 4: After RAN2 check, RAN3 need to furter check/study measurement feasibility if the measurement parameters have to do with gNB deployment scenario, i.e.</w:t>
      </w:r>
      <w:r w:rsidRPr="006D1FBC">
        <w:t xml:space="preserve"> </w:t>
      </w:r>
      <w:r w:rsidRPr="006D1FBC">
        <w:rPr>
          <w:b/>
          <w:noProof/>
          <w:szCs w:val="22"/>
          <w:lang w:val="en-US"/>
        </w:rPr>
        <w:t>CU/DU split and CU-CP/CU-DP split.</w:t>
      </w:r>
    </w:p>
    <w:p w14:paraId="3BA7C902" w14:textId="77777777" w:rsidR="006D1FBC" w:rsidRPr="006D1FBC" w:rsidRDefault="006D1FBC" w:rsidP="006D1FBC">
      <w:pPr>
        <w:textAlignment w:val="auto"/>
        <w:rPr>
          <w:kern w:val="2"/>
        </w:rPr>
      </w:pPr>
      <w:r w:rsidRPr="006D1FBC">
        <w:rPr>
          <w:b/>
          <w:noProof/>
          <w:szCs w:val="22"/>
          <w:lang w:val="en-US"/>
        </w:rPr>
        <w:t>Observation 5: A LS to SA5 is needed the indicate the feasibilty of measurement of these paramters after the RAN2/RAN3 feasibility check/study.</w:t>
      </w:r>
    </w:p>
    <w:p w14:paraId="4B7F0E63" w14:textId="77777777" w:rsidR="006D1FBC" w:rsidRPr="007C6139" w:rsidRDefault="006D1FBC" w:rsidP="006641C4">
      <w:pPr>
        <w:pStyle w:val="BodyText"/>
        <w:rPr>
          <w:b/>
          <w:bCs/>
        </w:rPr>
      </w:pPr>
    </w:p>
    <w:p w14:paraId="4B7CAA66" w14:textId="57579BB4" w:rsidR="00E77D2E" w:rsidRPr="00B210F2" w:rsidRDefault="008E065E" w:rsidP="006641C4">
      <w:pPr>
        <w:pStyle w:val="TOC1"/>
        <w:jc w:val="both"/>
        <w:rPr>
          <w:b w:val="0"/>
        </w:rPr>
      </w:pPr>
      <w:r w:rsidRPr="00B210F2">
        <w:rPr>
          <w:b w:val="0"/>
        </w:rPr>
        <w:t xml:space="preserve">Based on the discussion in </w:t>
      </w:r>
      <w:r w:rsidR="00C66A8C">
        <w:rPr>
          <w:b w:val="0"/>
        </w:rPr>
        <w:t xml:space="preserve">chapter </w:t>
      </w:r>
      <w:r w:rsidR="0050110C">
        <w:rPr>
          <w:b w:val="0"/>
        </w:rPr>
        <w:t>3-</w:t>
      </w:r>
      <w:r w:rsidR="00C66A8C">
        <w:rPr>
          <w:b w:val="0"/>
        </w:rPr>
        <w:t>5</w:t>
      </w:r>
      <w:r w:rsidRPr="00B210F2">
        <w:rPr>
          <w:b w:val="0"/>
        </w:rPr>
        <w:t xml:space="preserve"> we propose the following:</w:t>
      </w:r>
    </w:p>
    <w:p w14:paraId="2D034137" w14:textId="0995FD56" w:rsidR="00DB031B" w:rsidRDefault="008E065E" w:rsidP="006641C4">
      <w:pPr>
        <w:pStyle w:val="TOC1"/>
        <w:jc w:val="both"/>
      </w:pPr>
      <w:r>
        <w:rPr>
          <w:b w:val="0"/>
          <w:bCs/>
        </w:rPr>
        <w:fldChar w:fldCharType="begin"/>
      </w:r>
      <w:r>
        <w:rPr>
          <w:bCs/>
        </w:rPr>
        <w:instrText xml:space="preserve"> TOC \f \n \p " " \t "Proposal;1" </w:instrText>
      </w:r>
      <w:r>
        <w:rPr>
          <w:b w:val="0"/>
          <w:bCs/>
        </w:rPr>
        <w:fldChar w:fldCharType="separate"/>
      </w:r>
      <w:r w:rsidR="00E77D2E">
        <w:t>Proposal 1</w:t>
      </w:r>
      <w:r w:rsidR="00E77D2E" w:rsidRPr="00552CA7">
        <w:tab/>
      </w:r>
      <w:r w:rsidR="00552CA7" w:rsidRPr="00552CA7">
        <w:t xml:space="preserve">A LS to RAN3 to </w:t>
      </w:r>
      <w:r w:rsidR="00626C6C">
        <w:t xml:space="preserve">to provide RAN2 check/stduy results in chapter 4-6 and </w:t>
      </w:r>
      <w:r w:rsidR="00552CA7" w:rsidRPr="00552CA7">
        <w:t>ask for further check/confirm</w:t>
      </w:r>
      <w:r w:rsidR="00C66A8C">
        <w:t xml:space="preserve"> </w:t>
      </w:r>
      <w:r w:rsidR="00732FE6">
        <w:t xml:space="preserve">the feasibiltiy of </w:t>
      </w:r>
      <w:r w:rsidR="00C66A8C">
        <w:t xml:space="preserve">these measurements </w:t>
      </w:r>
      <w:r w:rsidR="003C497A">
        <w:t xml:space="preserve">which </w:t>
      </w:r>
      <w:r w:rsidR="00626C6C">
        <w:t>have to do with</w:t>
      </w:r>
      <w:r w:rsidR="00C66A8C">
        <w:t xml:space="preserve"> gNB</w:t>
      </w:r>
      <w:r w:rsidR="00552CA7">
        <w:t>.</w:t>
      </w:r>
      <w:r w:rsidR="00C66A8C" w:rsidRPr="00C66A8C">
        <w:t xml:space="preserve"> deployment scenario, i.e. CU/DU split and CU-CP/CU-DP slpit.</w:t>
      </w:r>
    </w:p>
    <w:p w14:paraId="7CB38523" w14:textId="184209F8" w:rsidR="00E77D2E" w:rsidRDefault="00DB031B" w:rsidP="006641C4">
      <w:pPr>
        <w:pStyle w:val="TOC1"/>
        <w:jc w:val="both"/>
        <w:rPr>
          <w:rFonts w:asciiTheme="minorHAnsi" w:eastAsiaTheme="minorEastAsia" w:hAnsiTheme="minorHAnsi" w:cstheme="minorBidi"/>
          <w:b w:val="0"/>
          <w:sz w:val="22"/>
          <w:lang w:eastAsia="en-US"/>
        </w:rPr>
      </w:pPr>
      <w:r>
        <w:t>Proposal 2</w:t>
      </w:r>
      <w:r>
        <w:tab/>
      </w:r>
      <w:r w:rsidR="00552CA7">
        <w:t>After RAN3 check, a LS to SA2 to provide the feasibilty study output.</w:t>
      </w:r>
    </w:p>
    <w:p w14:paraId="16C7789D" w14:textId="77777777" w:rsidR="00C01F33" w:rsidRPr="007D71BB" w:rsidRDefault="008E065E" w:rsidP="006641C4">
      <w:pPr>
        <w:rPr>
          <w:b/>
          <w:bCs/>
        </w:rPr>
      </w:pPr>
      <w:r>
        <w:rPr>
          <w:b/>
          <w:bCs/>
        </w:rPr>
        <w:fldChar w:fldCharType="end"/>
      </w:r>
    </w:p>
    <w:p w14:paraId="7D6AED7B" w14:textId="77777777" w:rsidR="00F507D1" w:rsidRPr="00CE0424" w:rsidRDefault="00F507D1" w:rsidP="00CE0424">
      <w:pPr>
        <w:pStyle w:val="Heading1"/>
      </w:pPr>
      <w:bookmarkStart w:id="95" w:name="_In-sequence_SDU_delivery"/>
      <w:bookmarkEnd w:id="95"/>
      <w:r w:rsidRPr="00CE0424">
        <w:t>References</w:t>
      </w:r>
    </w:p>
    <w:p w14:paraId="3338A01E" w14:textId="2B4D5CB4" w:rsidR="006C7A31" w:rsidRDefault="006C7A31" w:rsidP="000D75BB">
      <w:pPr>
        <w:pStyle w:val="Reference"/>
      </w:pPr>
      <w:bookmarkStart w:id="96" w:name="_Ref174151459"/>
      <w:bookmarkStart w:id="97" w:name="_Ref189809556"/>
      <w:r>
        <w:t>TS 28.552 Technical Specification Group Services and System Aspects; Management and orchestration; 5G performance measurements (Release 15)</w:t>
      </w:r>
    </w:p>
    <w:p w14:paraId="2BB33712" w14:textId="76D8C44B" w:rsidR="00983B79" w:rsidRPr="00983B79" w:rsidRDefault="00983B79" w:rsidP="000D75BB">
      <w:pPr>
        <w:pStyle w:val="Reference"/>
      </w:pPr>
      <w:r w:rsidRPr="00983B79">
        <w:t>3GPP TS 3</w:t>
      </w:r>
      <w:r w:rsidR="006C7A31">
        <w:t>6</w:t>
      </w:r>
      <w:r w:rsidRPr="00983B79">
        <w:t>.3</w:t>
      </w:r>
      <w:r w:rsidR="006C7A31">
        <w:t>14</w:t>
      </w:r>
      <w:r w:rsidRPr="00983B79">
        <w:t xml:space="preserve">, </w:t>
      </w:r>
      <w:r w:rsidR="006C7A31">
        <w:t>Evolved Universal Terrestrial Radio Access (E-UTRA); Layer 2 Measurements (Release 15)</w:t>
      </w:r>
    </w:p>
    <w:bookmarkEnd w:id="96"/>
    <w:bookmarkEnd w:id="97"/>
    <w:p w14:paraId="08808041" w14:textId="29744006" w:rsidR="006C7A31" w:rsidRPr="006C7A31" w:rsidRDefault="006C7A31" w:rsidP="000D75BB">
      <w:pPr>
        <w:pStyle w:val="Reference"/>
      </w:pPr>
      <w:r w:rsidRPr="006C7A31">
        <w:rPr>
          <w:rFonts w:cs="Arial"/>
        </w:rPr>
        <w:t xml:space="preserve">S5-182574 </w:t>
      </w:r>
      <w:r w:rsidR="003750CD" w:rsidRPr="003750CD">
        <w:rPr>
          <w:rFonts w:cs="Arial"/>
        </w:rPr>
        <w:t>LS on L2 measurement specification for NR in R15</w:t>
      </w:r>
    </w:p>
    <w:p w14:paraId="495CE740" w14:textId="0EF8BFA6" w:rsidR="006C7A31" w:rsidRPr="006C7A31" w:rsidRDefault="006C7A31" w:rsidP="000D75BB">
      <w:pPr>
        <w:pStyle w:val="Reference"/>
      </w:pPr>
      <w:r w:rsidRPr="006C7A31">
        <w:rPr>
          <w:rFonts w:cs="Arial"/>
        </w:rPr>
        <w:t>S5-1</w:t>
      </w:r>
      <w:r w:rsidR="003750CD">
        <w:rPr>
          <w:rFonts w:cs="Arial"/>
        </w:rPr>
        <w:t>8</w:t>
      </w:r>
      <w:r w:rsidRPr="006C7A31">
        <w:rPr>
          <w:rFonts w:cs="Arial"/>
        </w:rPr>
        <w:t xml:space="preserve">3622 </w:t>
      </w:r>
      <w:r w:rsidR="00B26031" w:rsidRPr="00B26031">
        <w:rPr>
          <w:rFonts w:cs="Arial"/>
        </w:rPr>
        <w:t>LS on L2 measurement specification for NR in R15</w:t>
      </w:r>
      <w:r w:rsidR="00084DF2">
        <w:rPr>
          <w:rFonts w:cs="Arial"/>
        </w:rPr>
        <w:t>c</w:t>
      </w:r>
    </w:p>
    <w:p w14:paraId="2E673E3A" w14:textId="1DD9A11D" w:rsidR="006C7A31" w:rsidRPr="006C7A31" w:rsidRDefault="006C7A31" w:rsidP="000D75BB">
      <w:pPr>
        <w:pStyle w:val="Reference"/>
      </w:pPr>
      <w:r w:rsidRPr="006C7A31">
        <w:rPr>
          <w:rFonts w:cs="Arial"/>
        </w:rPr>
        <w:t>S5-184337</w:t>
      </w:r>
      <w:r>
        <w:rPr>
          <w:rFonts w:cs="Arial"/>
        </w:rPr>
        <w:t xml:space="preserve"> </w:t>
      </w:r>
      <w:r w:rsidR="004E2B10" w:rsidRPr="004E2B10">
        <w:rPr>
          <w:rFonts w:cs="Arial"/>
        </w:rPr>
        <w:t>LS on L2 measurement specification for NR in R15</w:t>
      </w:r>
    </w:p>
    <w:p w14:paraId="5DE07584" w14:textId="2B1675A4" w:rsidR="003A7EF3" w:rsidRDefault="006C7A31" w:rsidP="000D75BB">
      <w:pPr>
        <w:pStyle w:val="Reference"/>
      </w:pPr>
      <w:r w:rsidRPr="006C7A31">
        <w:t>R3-186232</w:t>
      </w:r>
      <w:r w:rsidR="00560490">
        <w:t xml:space="preserve"> </w:t>
      </w:r>
      <w:r w:rsidR="00DE4F37" w:rsidRPr="00DE4F37">
        <w:t>Reply LS to SA5 on L2 measurements</w:t>
      </w:r>
    </w:p>
    <w:p w14:paraId="70B742D0" w14:textId="4026F43D" w:rsidR="00EA38CC" w:rsidRPr="00CE0424" w:rsidRDefault="00DE4F37" w:rsidP="000D75BB">
      <w:pPr>
        <w:pStyle w:val="Reference"/>
      </w:pPr>
      <w:r w:rsidRPr="00DE4F37">
        <w:t>R3-184480</w:t>
      </w:r>
      <w:r>
        <w:t xml:space="preserve"> </w:t>
      </w:r>
      <w:r w:rsidRPr="00DE4F37">
        <w:t>Reply LS to SA5 on L2 measurements</w:t>
      </w:r>
      <w:r>
        <w:t xml:space="preserve"> (</w:t>
      </w:r>
      <w:r w:rsidRPr="00DE4F37">
        <w:t>Reply to:</w:t>
      </w:r>
      <w:r>
        <w:t xml:space="preserve"> </w:t>
      </w:r>
      <w:r w:rsidRPr="00DE4F37">
        <w:t>S5-182574, S5-193622, S5-184337</w:t>
      </w:r>
      <w:r>
        <w:t>)</w:t>
      </w:r>
    </w:p>
    <w:sectPr w:rsidR="00EA38CC" w:rsidRPr="00CE0424">
      <w:headerReference w:type="even" r:id="rId93"/>
      <w:footerReference w:type="default" r:id="rId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F4E13" w14:textId="77777777" w:rsidR="00B05A8D" w:rsidRDefault="00B05A8D">
      <w:r>
        <w:separator/>
      </w:r>
    </w:p>
  </w:endnote>
  <w:endnote w:type="continuationSeparator" w:id="0">
    <w:p w14:paraId="4741B768" w14:textId="77777777" w:rsidR="00B05A8D" w:rsidRDefault="00B0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5BE77" w14:textId="1950DBCC" w:rsidR="00AD56B8" w:rsidRDefault="00AD56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0D22C" w14:textId="77777777" w:rsidR="00B05A8D" w:rsidRDefault="00B05A8D">
      <w:r>
        <w:separator/>
      </w:r>
    </w:p>
  </w:footnote>
  <w:footnote w:type="continuationSeparator" w:id="0">
    <w:p w14:paraId="58629425" w14:textId="77777777" w:rsidR="00B05A8D" w:rsidRDefault="00B0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B0613" w14:textId="77777777" w:rsidR="00AD56B8" w:rsidRDefault="00AD56B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8"/>
    <w:multiLevelType w:val="singleLevel"/>
    <w:tmpl w:val="BA2CD6DA"/>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713922"/>
    <w:multiLevelType w:val="hybridMultilevel"/>
    <w:tmpl w:val="B41C346A"/>
    <w:lvl w:ilvl="0" w:tplc="2EAE580E">
      <w:start w:val="1"/>
      <w:numFmt w:val="lowerLetter"/>
      <w:lvlText w:val="%1)"/>
      <w:lvlJc w:val="left"/>
      <w:pPr>
        <w:ind w:left="567" w:hanging="283"/>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9480797"/>
    <w:multiLevelType w:val="multilevel"/>
    <w:tmpl w:val="794807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6"/>
  </w:num>
  <w:num w:numId="17">
    <w:abstractNumId w:val="19"/>
  </w:num>
  <w:num w:numId="18">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4"/>
  </w:num>
  <w:num w:numId="28">
    <w:abstractNumId w:val="6"/>
  </w:num>
  <w:num w:numId="29">
    <w:abstractNumId w:val="6"/>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3DE"/>
    <w:rsid w:val="000006E1"/>
    <w:rsid w:val="00001DE1"/>
    <w:rsid w:val="00002A37"/>
    <w:rsid w:val="00002FF7"/>
    <w:rsid w:val="000039F4"/>
    <w:rsid w:val="00006446"/>
    <w:rsid w:val="00006896"/>
    <w:rsid w:val="00007B73"/>
    <w:rsid w:val="00007CDC"/>
    <w:rsid w:val="00011B28"/>
    <w:rsid w:val="000151AE"/>
    <w:rsid w:val="00015D15"/>
    <w:rsid w:val="000230E2"/>
    <w:rsid w:val="0002564D"/>
    <w:rsid w:val="00025ECA"/>
    <w:rsid w:val="000311B5"/>
    <w:rsid w:val="000325B8"/>
    <w:rsid w:val="00033CD0"/>
    <w:rsid w:val="00034C15"/>
    <w:rsid w:val="00036BA1"/>
    <w:rsid w:val="000422E2"/>
    <w:rsid w:val="00042F22"/>
    <w:rsid w:val="000444EF"/>
    <w:rsid w:val="0005098A"/>
    <w:rsid w:val="00052A07"/>
    <w:rsid w:val="00052F61"/>
    <w:rsid w:val="000534E3"/>
    <w:rsid w:val="0005606A"/>
    <w:rsid w:val="00057117"/>
    <w:rsid w:val="00057E9B"/>
    <w:rsid w:val="000616E7"/>
    <w:rsid w:val="0006487E"/>
    <w:rsid w:val="00065E1A"/>
    <w:rsid w:val="00067ACF"/>
    <w:rsid w:val="000717FD"/>
    <w:rsid w:val="00072FEA"/>
    <w:rsid w:val="0007739B"/>
    <w:rsid w:val="00077E5F"/>
    <w:rsid w:val="0008036A"/>
    <w:rsid w:val="00081AE6"/>
    <w:rsid w:val="00082763"/>
    <w:rsid w:val="00084DF2"/>
    <w:rsid w:val="000855EB"/>
    <w:rsid w:val="0008575A"/>
    <w:rsid w:val="00085B52"/>
    <w:rsid w:val="000866F2"/>
    <w:rsid w:val="0009009F"/>
    <w:rsid w:val="0009015B"/>
    <w:rsid w:val="00091557"/>
    <w:rsid w:val="000924C1"/>
    <w:rsid w:val="000924F0"/>
    <w:rsid w:val="00093474"/>
    <w:rsid w:val="0009510F"/>
    <w:rsid w:val="000A0696"/>
    <w:rsid w:val="000A1A05"/>
    <w:rsid w:val="000A1B7B"/>
    <w:rsid w:val="000A1D93"/>
    <w:rsid w:val="000A56F2"/>
    <w:rsid w:val="000A5DFB"/>
    <w:rsid w:val="000B2719"/>
    <w:rsid w:val="000B3A8F"/>
    <w:rsid w:val="000B4AB9"/>
    <w:rsid w:val="000B58C3"/>
    <w:rsid w:val="000B61E9"/>
    <w:rsid w:val="000C165A"/>
    <w:rsid w:val="000C2347"/>
    <w:rsid w:val="000C2D29"/>
    <w:rsid w:val="000C2E19"/>
    <w:rsid w:val="000C3351"/>
    <w:rsid w:val="000D0D07"/>
    <w:rsid w:val="000D3C63"/>
    <w:rsid w:val="000D4797"/>
    <w:rsid w:val="000D6E64"/>
    <w:rsid w:val="000D75BB"/>
    <w:rsid w:val="000D7B3A"/>
    <w:rsid w:val="000E0527"/>
    <w:rsid w:val="000E1E92"/>
    <w:rsid w:val="000E205B"/>
    <w:rsid w:val="000E3E73"/>
    <w:rsid w:val="000F06D6"/>
    <w:rsid w:val="000F0EB1"/>
    <w:rsid w:val="000F1106"/>
    <w:rsid w:val="000F148B"/>
    <w:rsid w:val="000F3BE9"/>
    <w:rsid w:val="000F3F6C"/>
    <w:rsid w:val="000F6DF3"/>
    <w:rsid w:val="001005FF"/>
    <w:rsid w:val="0010544F"/>
    <w:rsid w:val="001062FB"/>
    <w:rsid w:val="001063E6"/>
    <w:rsid w:val="00113CF4"/>
    <w:rsid w:val="00115360"/>
    <w:rsid w:val="001153EA"/>
    <w:rsid w:val="00115643"/>
    <w:rsid w:val="00116614"/>
    <w:rsid w:val="00116765"/>
    <w:rsid w:val="00120EE8"/>
    <w:rsid w:val="001219F5"/>
    <w:rsid w:val="00121A20"/>
    <w:rsid w:val="0012377F"/>
    <w:rsid w:val="00124314"/>
    <w:rsid w:val="0012436E"/>
    <w:rsid w:val="00125D06"/>
    <w:rsid w:val="00126B4A"/>
    <w:rsid w:val="00127076"/>
    <w:rsid w:val="00132FD0"/>
    <w:rsid w:val="001339C1"/>
    <w:rsid w:val="001344C0"/>
    <w:rsid w:val="001346FA"/>
    <w:rsid w:val="00134D04"/>
    <w:rsid w:val="00135252"/>
    <w:rsid w:val="00137156"/>
    <w:rsid w:val="00137AB5"/>
    <w:rsid w:val="00137F0B"/>
    <w:rsid w:val="00151E23"/>
    <w:rsid w:val="001526E0"/>
    <w:rsid w:val="001551B5"/>
    <w:rsid w:val="001659C1"/>
    <w:rsid w:val="00165F14"/>
    <w:rsid w:val="00173A41"/>
    <w:rsid w:val="00173A8E"/>
    <w:rsid w:val="00174722"/>
    <w:rsid w:val="00177795"/>
    <w:rsid w:val="0018143F"/>
    <w:rsid w:val="00190AC1"/>
    <w:rsid w:val="0019159E"/>
    <w:rsid w:val="0019341A"/>
    <w:rsid w:val="0019643B"/>
    <w:rsid w:val="001972AB"/>
    <w:rsid w:val="00197DF9"/>
    <w:rsid w:val="00197EB4"/>
    <w:rsid w:val="001A1987"/>
    <w:rsid w:val="001A2564"/>
    <w:rsid w:val="001A6173"/>
    <w:rsid w:val="001A6CBA"/>
    <w:rsid w:val="001B0D97"/>
    <w:rsid w:val="001B5A5D"/>
    <w:rsid w:val="001C0E64"/>
    <w:rsid w:val="001C1CE5"/>
    <w:rsid w:val="001C3D2A"/>
    <w:rsid w:val="001D1DD2"/>
    <w:rsid w:val="001D2915"/>
    <w:rsid w:val="001D4100"/>
    <w:rsid w:val="001D41B8"/>
    <w:rsid w:val="001D51BA"/>
    <w:rsid w:val="001D6342"/>
    <w:rsid w:val="001D6D53"/>
    <w:rsid w:val="001E3FC0"/>
    <w:rsid w:val="001E58E2"/>
    <w:rsid w:val="001E7AED"/>
    <w:rsid w:val="001F0A54"/>
    <w:rsid w:val="001F3916"/>
    <w:rsid w:val="001F54C5"/>
    <w:rsid w:val="001F662C"/>
    <w:rsid w:val="001F7074"/>
    <w:rsid w:val="00200490"/>
    <w:rsid w:val="002017AA"/>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D12"/>
    <w:rsid w:val="002336CD"/>
    <w:rsid w:val="00235632"/>
    <w:rsid w:val="00235872"/>
    <w:rsid w:val="00240347"/>
    <w:rsid w:val="00241559"/>
    <w:rsid w:val="002435B3"/>
    <w:rsid w:val="002458EB"/>
    <w:rsid w:val="002500C8"/>
    <w:rsid w:val="00256492"/>
    <w:rsid w:val="002569F8"/>
    <w:rsid w:val="00257543"/>
    <w:rsid w:val="002617E7"/>
    <w:rsid w:val="00264228"/>
    <w:rsid w:val="00264334"/>
    <w:rsid w:val="0026473E"/>
    <w:rsid w:val="00265970"/>
    <w:rsid w:val="00266214"/>
    <w:rsid w:val="00267C83"/>
    <w:rsid w:val="0027043F"/>
    <w:rsid w:val="0027144F"/>
    <w:rsid w:val="00271F3A"/>
    <w:rsid w:val="00273278"/>
    <w:rsid w:val="002737F4"/>
    <w:rsid w:val="002805F5"/>
    <w:rsid w:val="00280751"/>
    <w:rsid w:val="0028280A"/>
    <w:rsid w:val="00282EAE"/>
    <w:rsid w:val="00284EF4"/>
    <w:rsid w:val="00286ACD"/>
    <w:rsid w:val="00287838"/>
    <w:rsid w:val="002907B5"/>
    <w:rsid w:val="00291FE5"/>
    <w:rsid w:val="00292EB7"/>
    <w:rsid w:val="00296227"/>
    <w:rsid w:val="00296812"/>
    <w:rsid w:val="00296F44"/>
    <w:rsid w:val="0029777D"/>
    <w:rsid w:val="002A055E"/>
    <w:rsid w:val="002A1D4E"/>
    <w:rsid w:val="002A2869"/>
    <w:rsid w:val="002A2F54"/>
    <w:rsid w:val="002A33A5"/>
    <w:rsid w:val="002A72B5"/>
    <w:rsid w:val="002B24D6"/>
    <w:rsid w:val="002B4E42"/>
    <w:rsid w:val="002C41E6"/>
    <w:rsid w:val="002C5173"/>
    <w:rsid w:val="002D071A"/>
    <w:rsid w:val="002D1161"/>
    <w:rsid w:val="002D34B2"/>
    <w:rsid w:val="002D7637"/>
    <w:rsid w:val="002E17F2"/>
    <w:rsid w:val="002E3545"/>
    <w:rsid w:val="002E7CAE"/>
    <w:rsid w:val="002F2771"/>
    <w:rsid w:val="002F37A9"/>
    <w:rsid w:val="002F7803"/>
    <w:rsid w:val="00301CE6"/>
    <w:rsid w:val="0030256B"/>
    <w:rsid w:val="0030501F"/>
    <w:rsid w:val="00307220"/>
    <w:rsid w:val="00307BA1"/>
    <w:rsid w:val="00311702"/>
    <w:rsid w:val="00311E82"/>
    <w:rsid w:val="00313FD6"/>
    <w:rsid w:val="003143BD"/>
    <w:rsid w:val="00317A53"/>
    <w:rsid w:val="003203ED"/>
    <w:rsid w:val="003210B7"/>
    <w:rsid w:val="00322C9F"/>
    <w:rsid w:val="00324D23"/>
    <w:rsid w:val="00331751"/>
    <w:rsid w:val="00333BF5"/>
    <w:rsid w:val="00334579"/>
    <w:rsid w:val="00335858"/>
    <w:rsid w:val="00335997"/>
    <w:rsid w:val="00336BDA"/>
    <w:rsid w:val="00342BD7"/>
    <w:rsid w:val="00343A07"/>
    <w:rsid w:val="00346DB5"/>
    <w:rsid w:val="003477B1"/>
    <w:rsid w:val="0035401F"/>
    <w:rsid w:val="0035491B"/>
    <w:rsid w:val="00357380"/>
    <w:rsid w:val="003602D9"/>
    <w:rsid w:val="003604CE"/>
    <w:rsid w:val="0036357B"/>
    <w:rsid w:val="00365566"/>
    <w:rsid w:val="00365594"/>
    <w:rsid w:val="00370E47"/>
    <w:rsid w:val="00371503"/>
    <w:rsid w:val="003742AC"/>
    <w:rsid w:val="003750CD"/>
    <w:rsid w:val="00375E79"/>
    <w:rsid w:val="00377CE1"/>
    <w:rsid w:val="00385BF0"/>
    <w:rsid w:val="003939FF"/>
    <w:rsid w:val="003A0466"/>
    <w:rsid w:val="003A2223"/>
    <w:rsid w:val="003A2A0F"/>
    <w:rsid w:val="003A45A1"/>
    <w:rsid w:val="003A5B0A"/>
    <w:rsid w:val="003A6310"/>
    <w:rsid w:val="003A6BAC"/>
    <w:rsid w:val="003A7EF3"/>
    <w:rsid w:val="003B159C"/>
    <w:rsid w:val="003B369F"/>
    <w:rsid w:val="003B36A3"/>
    <w:rsid w:val="003B460B"/>
    <w:rsid w:val="003B7FE5"/>
    <w:rsid w:val="003C11C8"/>
    <w:rsid w:val="003C2702"/>
    <w:rsid w:val="003C497A"/>
    <w:rsid w:val="003C5CC3"/>
    <w:rsid w:val="003C6764"/>
    <w:rsid w:val="003C7806"/>
    <w:rsid w:val="003C7A60"/>
    <w:rsid w:val="003D109F"/>
    <w:rsid w:val="003D2478"/>
    <w:rsid w:val="003D3C45"/>
    <w:rsid w:val="003D5B1F"/>
    <w:rsid w:val="003D6D3F"/>
    <w:rsid w:val="003E15FA"/>
    <w:rsid w:val="003E3056"/>
    <w:rsid w:val="003E360B"/>
    <w:rsid w:val="003E4AC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5A54"/>
    <w:rsid w:val="00421105"/>
    <w:rsid w:val="00423CFB"/>
    <w:rsid w:val="004242F4"/>
    <w:rsid w:val="00426A55"/>
    <w:rsid w:val="00427248"/>
    <w:rsid w:val="004313AB"/>
    <w:rsid w:val="00431773"/>
    <w:rsid w:val="00437447"/>
    <w:rsid w:val="00441A92"/>
    <w:rsid w:val="00444F56"/>
    <w:rsid w:val="00446488"/>
    <w:rsid w:val="00447716"/>
    <w:rsid w:val="004517AA"/>
    <w:rsid w:val="00452CAC"/>
    <w:rsid w:val="0045499F"/>
    <w:rsid w:val="00457565"/>
    <w:rsid w:val="00457B71"/>
    <w:rsid w:val="004615AE"/>
    <w:rsid w:val="004658CE"/>
    <w:rsid w:val="004669E2"/>
    <w:rsid w:val="004674F4"/>
    <w:rsid w:val="00470C31"/>
    <w:rsid w:val="004734D0"/>
    <w:rsid w:val="0047556B"/>
    <w:rsid w:val="0047661E"/>
    <w:rsid w:val="00477768"/>
    <w:rsid w:val="004777A4"/>
    <w:rsid w:val="00492BC5"/>
    <w:rsid w:val="004936FF"/>
    <w:rsid w:val="004964F1"/>
    <w:rsid w:val="004A09DC"/>
    <w:rsid w:val="004A16BC"/>
    <w:rsid w:val="004A2B94"/>
    <w:rsid w:val="004A6474"/>
    <w:rsid w:val="004B22D7"/>
    <w:rsid w:val="004B70C4"/>
    <w:rsid w:val="004B7C0C"/>
    <w:rsid w:val="004B7CF7"/>
    <w:rsid w:val="004C2DB9"/>
    <w:rsid w:val="004C3898"/>
    <w:rsid w:val="004C682E"/>
    <w:rsid w:val="004D36B1"/>
    <w:rsid w:val="004D7EBD"/>
    <w:rsid w:val="004E10C9"/>
    <w:rsid w:val="004E2680"/>
    <w:rsid w:val="004E28F9"/>
    <w:rsid w:val="004E2B10"/>
    <w:rsid w:val="004E462E"/>
    <w:rsid w:val="004E56DC"/>
    <w:rsid w:val="004E76F4"/>
    <w:rsid w:val="004E7B9E"/>
    <w:rsid w:val="004F023E"/>
    <w:rsid w:val="004F0B4E"/>
    <w:rsid w:val="004F0B6C"/>
    <w:rsid w:val="004F2078"/>
    <w:rsid w:val="004F4059"/>
    <w:rsid w:val="004F4DA3"/>
    <w:rsid w:val="0050110C"/>
    <w:rsid w:val="00502D58"/>
    <w:rsid w:val="0050637B"/>
    <w:rsid w:val="00506557"/>
    <w:rsid w:val="0050677A"/>
    <w:rsid w:val="005069F9"/>
    <w:rsid w:val="005108D8"/>
    <w:rsid w:val="005116F9"/>
    <w:rsid w:val="005153A7"/>
    <w:rsid w:val="005162EE"/>
    <w:rsid w:val="005219CF"/>
    <w:rsid w:val="00527286"/>
    <w:rsid w:val="00534B59"/>
    <w:rsid w:val="00536759"/>
    <w:rsid w:val="00537C62"/>
    <w:rsid w:val="00537CDD"/>
    <w:rsid w:val="005447A8"/>
    <w:rsid w:val="005447C0"/>
    <w:rsid w:val="00546970"/>
    <w:rsid w:val="00552CA7"/>
    <w:rsid w:val="00554E19"/>
    <w:rsid w:val="00560490"/>
    <w:rsid w:val="0056121F"/>
    <w:rsid w:val="00572068"/>
    <w:rsid w:val="00572505"/>
    <w:rsid w:val="00575956"/>
    <w:rsid w:val="00577297"/>
    <w:rsid w:val="0058203A"/>
    <w:rsid w:val="00582809"/>
    <w:rsid w:val="00582BA6"/>
    <w:rsid w:val="0058798C"/>
    <w:rsid w:val="005900FA"/>
    <w:rsid w:val="005935A4"/>
    <w:rsid w:val="005948C2"/>
    <w:rsid w:val="005949A3"/>
    <w:rsid w:val="00595DCA"/>
    <w:rsid w:val="0059779B"/>
    <w:rsid w:val="005A209A"/>
    <w:rsid w:val="005A2DA7"/>
    <w:rsid w:val="005A662D"/>
    <w:rsid w:val="005B1778"/>
    <w:rsid w:val="005B35D7"/>
    <w:rsid w:val="005B392A"/>
    <w:rsid w:val="005B3AA3"/>
    <w:rsid w:val="005B591A"/>
    <w:rsid w:val="005B6F83"/>
    <w:rsid w:val="005C74FB"/>
    <w:rsid w:val="005D0020"/>
    <w:rsid w:val="005D1602"/>
    <w:rsid w:val="005D2591"/>
    <w:rsid w:val="005E03C7"/>
    <w:rsid w:val="005E385F"/>
    <w:rsid w:val="005E5B81"/>
    <w:rsid w:val="005F2CB1"/>
    <w:rsid w:val="005F3025"/>
    <w:rsid w:val="005F618C"/>
    <w:rsid w:val="005F70BD"/>
    <w:rsid w:val="0060283C"/>
    <w:rsid w:val="00602EA9"/>
    <w:rsid w:val="006045A0"/>
    <w:rsid w:val="00604F14"/>
    <w:rsid w:val="00607F3B"/>
    <w:rsid w:val="00611B83"/>
    <w:rsid w:val="00613257"/>
    <w:rsid w:val="00620A71"/>
    <w:rsid w:val="00620D80"/>
    <w:rsid w:val="00622AA8"/>
    <w:rsid w:val="00622FD3"/>
    <w:rsid w:val="006234A6"/>
    <w:rsid w:val="00626C6C"/>
    <w:rsid w:val="00630001"/>
    <w:rsid w:val="00630757"/>
    <w:rsid w:val="006311B3"/>
    <w:rsid w:val="00631CA0"/>
    <w:rsid w:val="0063284C"/>
    <w:rsid w:val="00636398"/>
    <w:rsid w:val="006368D3"/>
    <w:rsid w:val="006377EC"/>
    <w:rsid w:val="006410B7"/>
    <w:rsid w:val="0064151F"/>
    <w:rsid w:val="00641533"/>
    <w:rsid w:val="0064208D"/>
    <w:rsid w:val="00643475"/>
    <w:rsid w:val="0064396A"/>
    <w:rsid w:val="0064624E"/>
    <w:rsid w:val="006476CE"/>
    <w:rsid w:val="00650AB9"/>
    <w:rsid w:val="00654ADE"/>
    <w:rsid w:val="00655733"/>
    <w:rsid w:val="00655ACD"/>
    <w:rsid w:val="00656A92"/>
    <w:rsid w:val="00656DDE"/>
    <w:rsid w:val="0066011D"/>
    <w:rsid w:val="006607C0"/>
    <w:rsid w:val="006613A6"/>
    <w:rsid w:val="006627A2"/>
    <w:rsid w:val="006634E6"/>
    <w:rsid w:val="006641C4"/>
    <w:rsid w:val="006655EE"/>
    <w:rsid w:val="00665B82"/>
    <w:rsid w:val="00665EE9"/>
    <w:rsid w:val="00667EE7"/>
    <w:rsid w:val="00670922"/>
    <w:rsid w:val="00670BE1"/>
    <w:rsid w:val="0067218F"/>
    <w:rsid w:val="00673097"/>
    <w:rsid w:val="006741F2"/>
    <w:rsid w:val="00674CC3"/>
    <w:rsid w:val="00675C72"/>
    <w:rsid w:val="006771F9"/>
    <w:rsid w:val="006776D7"/>
    <w:rsid w:val="00681003"/>
    <w:rsid w:val="006817C9"/>
    <w:rsid w:val="0068270D"/>
    <w:rsid w:val="00683D64"/>
    <w:rsid w:val="00683ECE"/>
    <w:rsid w:val="00684C54"/>
    <w:rsid w:val="006919CA"/>
    <w:rsid w:val="00693EE3"/>
    <w:rsid w:val="0069509E"/>
    <w:rsid w:val="00695C00"/>
    <w:rsid w:val="00695FC2"/>
    <w:rsid w:val="00696949"/>
    <w:rsid w:val="00697052"/>
    <w:rsid w:val="006A46FB"/>
    <w:rsid w:val="006A5E28"/>
    <w:rsid w:val="006A5FC5"/>
    <w:rsid w:val="006A697B"/>
    <w:rsid w:val="006A7AFF"/>
    <w:rsid w:val="006B16B1"/>
    <w:rsid w:val="006B1816"/>
    <w:rsid w:val="006B2099"/>
    <w:rsid w:val="006B50CF"/>
    <w:rsid w:val="006C03B8"/>
    <w:rsid w:val="006C5EC9"/>
    <w:rsid w:val="006C6059"/>
    <w:rsid w:val="006C6240"/>
    <w:rsid w:val="006C7522"/>
    <w:rsid w:val="006C7A31"/>
    <w:rsid w:val="006C7E9B"/>
    <w:rsid w:val="006D1E26"/>
    <w:rsid w:val="006D1FBC"/>
    <w:rsid w:val="006D6547"/>
    <w:rsid w:val="006D6E8D"/>
    <w:rsid w:val="006D6F08"/>
    <w:rsid w:val="006E062C"/>
    <w:rsid w:val="006E28B7"/>
    <w:rsid w:val="006E3310"/>
    <w:rsid w:val="006E4E39"/>
    <w:rsid w:val="006E565E"/>
    <w:rsid w:val="006E5720"/>
    <w:rsid w:val="006E673D"/>
    <w:rsid w:val="006E7D3B"/>
    <w:rsid w:val="006F1B70"/>
    <w:rsid w:val="006F341D"/>
    <w:rsid w:val="006F3CDE"/>
    <w:rsid w:val="006F58D4"/>
    <w:rsid w:val="00700EF5"/>
    <w:rsid w:val="0070346E"/>
    <w:rsid w:val="00704EDB"/>
    <w:rsid w:val="0070586D"/>
    <w:rsid w:val="00706101"/>
    <w:rsid w:val="00707072"/>
    <w:rsid w:val="00707D61"/>
    <w:rsid w:val="00712287"/>
    <w:rsid w:val="00712772"/>
    <w:rsid w:val="007148D3"/>
    <w:rsid w:val="00715B9A"/>
    <w:rsid w:val="00716FEF"/>
    <w:rsid w:val="0072497B"/>
    <w:rsid w:val="00726EA6"/>
    <w:rsid w:val="00727208"/>
    <w:rsid w:val="00727680"/>
    <w:rsid w:val="00732FE6"/>
    <w:rsid w:val="00733939"/>
    <w:rsid w:val="007348B1"/>
    <w:rsid w:val="007362A6"/>
    <w:rsid w:val="007362E2"/>
    <w:rsid w:val="0073689D"/>
    <w:rsid w:val="00736D7D"/>
    <w:rsid w:val="00740E58"/>
    <w:rsid w:val="007445A0"/>
    <w:rsid w:val="0074524B"/>
    <w:rsid w:val="00745433"/>
    <w:rsid w:val="00747D8B"/>
    <w:rsid w:val="00751228"/>
    <w:rsid w:val="007571E1"/>
    <w:rsid w:val="007603A3"/>
    <w:rsid w:val="007604B2"/>
    <w:rsid w:val="00762BC5"/>
    <w:rsid w:val="00765281"/>
    <w:rsid w:val="00766BAD"/>
    <w:rsid w:val="00770357"/>
    <w:rsid w:val="00771B3B"/>
    <w:rsid w:val="0077261A"/>
    <w:rsid w:val="00772BCF"/>
    <w:rsid w:val="007730BD"/>
    <w:rsid w:val="007732EE"/>
    <w:rsid w:val="0077468D"/>
    <w:rsid w:val="007755F2"/>
    <w:rsid w:val="00776971"/>
    <w:rsid w:val="0078177E"/>
    <w:rsid w:val="00781A62"/>
    <w:rsid w:val="0078304C"/>
    <w:rsid w:val="00783673"/>
    <w:rsid w:val="00785490"/>
    <w:rsid w:val="007925EA"/>
    <w:rsid w:val="00793CD8"/>
    <w:rsid w:val="007956C8"/>
    <w:rsid w:val="00795C92"/>
    <w:rsid w:val="00796231"/>
    <w:rsid w:val="007A0AC6"/>
    <w:rsid w:val="007A1A39"/>
    <w:rsid w:val="007A1CB3"/>
    <w:rsid w:val="007A306F"/>
    <w:rsid w:val="007A43A6"/>
    <w:rsid w:val="007A58A6"/>
    <w:rsid w:val="007B3D2D"/>
    <w:rsid w:val="007B3D5A"/>
    <w:rsid w:val="007B4AFF"/>
    <w:rsid w:val="007B50AE"/>
    <w:rsid w:val="007B51DF"/>
    <w:rsid w:val="007B5572"/>
    <w:rsid w:val="007C05DD"/>
    <w:rsid w:val="007C2A12"/>
    <w:rsid w:val="007C3D18"/>
    <w:rsid w:val="007C60BF"/>
    <w:rsid w:val="007C6139"/>
    <w:rsid w:val="007C6A07"/>
    <w:rsid w:val="007C75A1"/>
    <w:rsid w:val="007C77A5"/>
    <w:rsid w:val="007D04E5"/>
    <w:rsid w:val="007D36B6"/>
    <w:rsid w:val="007D5901"/>
    <w:rsid w:val="007D71BB"/>
    <w:rsid w:val="007D7526"/>
    <w:rsid w:val="007E4610"/>
    <w:rsid w:val="007E4715"/>
    <w:rsid w:val="007E505B"/>
    <w:rsid w:val="007E7091"/>
    <w:rsid w:val="007F1814"/>
    <w:rsid w:val="007F2FDB"/>
    <w:rsid w:val="007F658D"/>
    <w:rsid w:val="007F76A9"/>
    <w:rsid w:val="00800EE6"/>
    <w:rsid w:val="00803FAE"/>
    <w:rsid w:val="0080605F"/>
    <w:rsid w:val="00807786"/>
    <w:rsid w:val="00811FCB"/>
    <w:rsid w:val="008158D6"/>
    <w:rsid w:val="00817196"/>
    <w:rsid w:val="008235DB"/>
    <w:rsid w:val="00824206"/>
    <w:rsid w:val="00824AB4"/>
    <w:rsid w:val="00825C42"/>
    <w:rsid w:val="00825D25"/>
    <w:rsid w:val="008276BC"/>
    <w:rsid w:val="00827D6F"/>
    <w:rsid w:val="0083176D"/>
    <w:rsid w:val="0083481E"/>
    <w:rsid w:val="008376AC"/>
    <w:rsid w:val="008444E8"/>
    <w:rsid w:val="00844E80"/>
    <w:rsid w:val="00846FE7"/>
    <w:rsid w:val="008507DD"/>
    <w:rsid w:val="00854F97"/>
    <w:rsid w:val="00856911"/>
    <w:rsid w:val="008633FF"/>
    <w:rsid w:val="00863879"/>
    <w:rsid w:val="008677FD"/>
    <w:rsid w:val="008706D4"/>
    <w:rsid w:val="00870F8A"/>
    <w:rsid w:val="008719A4"/>
    <w:rsid w:val="00871D23"/>
    <w:rsid w:val="00874312"/>
    <w:rsid w:val="0087437C"/>
    <w:rsid w:val="00875CD7"/>
    <w:rsid w:val="00876B4D"/>
    <w:rsid w:val="00877F18"/>
    <w:rsid w:val="0089166F"/>
    <w:rsid w:val="00894A88"/>
    <w:rsid w:val="00895386"/>
    <w:rsid w:val="008A21FF"/>
    <w:rsid w:val="008A2CE2"/>
    <w:rsid w:val="008A30AC"/>
    <w:rsid w:val="008A35A6"/>
    <w:rsid w:val="008A44B8"/>
    <w:rsid w:val="008A49AE"/>
    <w:rsid w:val="008A51A8"/>
    <w:rsid w:val="008A54C7"/>
    <w:rsid w:val="008A77D8"/>
    <w:rsid w:val="008A7E88"/>
    <w:rsid w:val="008B0483"/>
    <w:rsid w:val="008B120C"/>
    <w:rsid w:val="008B51A0"/>
    <w:rsid w:val="008B592A"/>
    <w:rsid w:val="008B70E5"/>
    <w:rsid w:val="008B7B5C"/>
    <w:rsid w:val="008C0C99"/>
    <w:rsid w:val="008C2017"/>
    <w:rsid w:val="008C4958"/>
    <w:rsid w:val="008C4BAA"/>
    <w:rsid w:val="008C6052"/>
    <w:rsid w:val="008C6AE8"/>
    <w:rsid w:val="008C7573"/>
    <w:rsid w:val="008D2B72"/>
    <w:rsid w:val="008D3013"/>
    <w:rsid w:val="008D34BA"/>
    <w:rsid w:val="008D34F1"/>
    <w:rsid w:val="008D39D8"/>
    <w:rsid w:val="008D5634"/>
    <w:rsid w:val="008D6D1A"/>
    <w:rsid w:val="008E065E"/>
    <w:rsid w:val="008E0927"/>
    <w:rsid w:val="008E1909"/>
    <w:rsid w:val="008F066F"/>
    <w:rsid w:val="008F1EAB"/>
    <w:rsid w:val="008F33DC"/>
    <w:rsid w:val="008F477F"/>
    <w:rsid w:val="008F5ACC"/>
    <w:rsid w:val="008F7AC2"/>
    <w:rsid w:val="00902350"/>
    <w:rsid w:val="0090336B"/>
    <w:rsid w:val="009053AA"/>
    <w:rsid w:val="00906939"/>
    <w:rsid w:val="009101A6"/>
    <w:rsid w:val="00910B7D"/>
    <w:rsid w:val="00911DFB"/>
    <w:rsid w:val="009139D9"/>
    <w:rsid w:val="00914AD8"/>
    <w:rsid w:val="00914DB8"/>
    <w:rsid w:val="00916079"/>
    <w:rsid w:val="00916B70"/>
    <w:rsid w:val="00917CE9"/>
    <w:rsid w:val="00920BF2"/>
    <w:rsid w:val="00922010"/>
    <w:rsid w:val="00927AAA"/>
    <w:rsid w:val="00931BD9"/>
    <w:rsid w:val="009368F3"/>
    <w:rsid w:val="009407B1"/>
    <w:rsid w:val="00941636"/>
    <w:rsid w:val="00943742"/>
    <w:rsid w:val="00945C05"/>
    <w:rsid w:val="00946945"/>
    <w:rsid w:val="00947713"/>
    <w:rsid w:val="00950DE7"/>
    <w:rsid w:val="00953920"/>
    <w:rsid w:val="00953D47"/>
    <w:rsid w:val="00954473"/>
    <w:rsid w:val="00955E4A"/>
    <w:rsid w:val="0095681E"/>
    <w:rsid w:val="00956EAC"/>
    <w:rsid w:val="009572D4"/>
    <w:rsid w:val="00961921"/>
    <w:rsid w:val="0096430A"/>
    <w:rsid w:val="0096554B"/>
    <w:rsid w:val="0096556D"/>
    <w:rsid w:val="0096584A"/>
    <w:rsid w:val="00970989"/>
    <w:rsid w:val="00971F08"/>
    <w:rsid w:val="0097254B"/>
    <w:rsid w:val="00972623"/>
    <w:rsid w:val="0097603D"/>
    <w:rsid w:val="00976949"/>
    <w:rsid w:val="00980477"/>
    <w:rsid w:val="00983B79"/>
    <w:rsid w:val="00985253"/>
    <w:rsid w:val="009853B3"/>
    <w:rsid w:val="00990630"/>
    <w:rsid w:val="00991761"/>
    <w:rsid w:val="00994DCA"/>
    <w:rsid w:val="00994FAB"/>
    <w:rsid w:val="00995310"/>
    <w:rsid w:val="009960EC"/>
    <w:rsid w:val="009970DD"/>
    <w:rsid w:val="009A0FBA"/>
    <w:rsid w:val="009A1601"/>
    <w:rsid w:val="009A28BE"/>
    <w:rsid w:val="009A3C60"/>
    <w:rsid w:val="009A3DAA"/>
    <w:rsid w:val="009A462D"/>
    <w:rsid w:val="009A5589"/>
    <w:rsid w:val="009A5CBA"/>
    <w:rsid w:val="009B017D"/>
    <w:rsid w:val="009B1F30"/>
    <w:rsid w:val="009B3AC2"/>
    <w:rsid w:val="009B4DF4"/>
    <w:rsid w:val="009B564E"/>
    <w:rsid w:val="009B7E87"/>
    <w:rsid w:val="009C3E16"/>
    <w:rsid w:val="009C403E"/>
    <w:rsid w:val="009D13DE"/>
    <w:rsid w:val="009D22CC"/>
    <w:rsid w:val="009D4FF0"/>
    <w:rsid w:val="009D53B0"/>
    <w:rsid w:val="009D703C"/>
    <w:rsid w:val="009D718F"/>
    <w:rsid w:val="009D747C"/>
    <w:rsid w:val="009E068F"/>
    <w:rsid w:val="009E07DB"/>
    <w:rsid w:val="009E14E0"/>
    <w:rsid w:val="009E34E1"/>
    <w:rsid w:val="009E35DB"/>
    <w:rsid w:val="009E47A3"/>
    <w:rsid w:val="009E74F0"/>
    <w:rsid w:val="009E7D1A"/>
    <w:rsid w:val="009F08F3"/>
    <w:rsid w:val="009F344F"/>
    <w:rsid w:val="009F4F6E"/>
    <w:rsid w:val="009F6BE0"/>
    <w:rsid w:val="00A048A8"/>
    <w:rsid w:val="00A04F49"/>
    <w:rsid w:val="00A104D8"/>
    <w:rsid w:val="00A118F2"/>
    <w:rsid w:val="00A12404"/>
    <w:rsid w:val="00A13E54"/>
    <w:rsid w:val="00A15E9F"/>
    <w:rsid w:val="00A17F63"/>
    <w:rsid w:val="00A2052C"/>
    <w:rsid w:val="00A2193B"/>
    <w:rsid w:val="00A21E1B"/>
    <w:rsid w:val="00A2351A"/>
    <w:rsid w:val="00A24232"/>
    <w:rsid w:val="00A264A9"/>
    <w:rsid w:val="00A27785"/>
    <w:rsid w:val="00A30187"/>
    <w:rsid w:val="00A31AEC"/>
    <w:rsid w:val="00A31DF8"/>
    <w:rsid w:val="00A32996"/>
    <w:rsid w:val="00A3448A"/>
    <w:rsid w:val="00A36297"/>
    <w:rsid w:val="00A41E2B"/>
    <w:rsid w:val="00A43C84"/>
    <w:rsid w:val="00A45B51"/>
    <w:rsid w:val="00A45B74"/>
    <w:rsid w:val="00A52E1D"/>
    <w:rsid w:val="00A56DFA"/>
    <w:rsid w:val="00A61499"/>
    <w:rsid w:val="00A62A77"/>
    <w:rsid w:val="00A63483"/>
    <w:rsid w:val="00A644EA"/>
    <w:rsid w:val="00A657D7"/>
    <w:rsid w:val="00A660AC"/>
    <w:rsid w:val="00A66F55"/>
    <w:rsid w:val="00A67E6C"/>
    <w:rsid w:val="00A71B99"/>
    <w:rsid w:val="00A7289E"/>
    <w:rsid w:val="00A739D0"/>
    <w:rsid w:val="00A761D4"/>
    <w:rsid w:val="00A77EC4"/>
    <w:rsid w:val="00A809F1"/>
    <w:rsid w:val="00A83E9C"/>
    <w:rsid w:val="00A92879"/>
    <w:rsid w:val="00A9442A"/>
    <w:rsid w:val="00AA016F"/>
    <w:rsid w:val="00AA1ED6"/>
    <w:rsid w:val="00AA2E54"/>
    <w:rsid w:val="00AA4875"/>
    <w:rsid w:val="00AA51D6"/>
    <w:rsid w:val="00AA7F71"/>
    <w:rsid w:val="00AB0BC8"/>
    <w:rsid w:val="00AB11CA"/>
    <w:rsid w:val="00AB14D9"/>
    <w:rsid w:val="00AB42D4"/>
    <w:rsid w:val="00AB4AB8"/>
    <w:rsid w:val="00AB655E"/>
    <w:rsid w:val="00AC007F"/>
    <w:rsid w:val="00AC2ECD"/>
    <w:rsid w:val="00AC3119"/>
    <w:rsid w:val="00AC3AD6"/>
    <w:rsid w:val="00AC49FB"/>
    <w:rsid w:val="00AC5627"/>
    <w:rsid w:val="00AC5A10"/>
    <w:rsid w:val="00AD0AA3"/>
    <w:rsid w:val="00AD3F94"/>
    <w:rsid w:val="00AD4A5A"/>
    <w:rsid w:val="00AD53AB"/>
    <w:rsid w:val="00AD56B8"/>
    <w:rsid w:val="00AD5C2B"/>
    <w:rsid w:val="00AD7C36"/>
    <w:rsid w:val="00AE27AC"/>
    <w:rsid w:val="00AE3743"/>
    <w:rsid w:val="00AE40E0"/>
    <w:rsid w:val="00AE4DBA"/>
    <w:rsid w:val="00AE4F07"/>
    <w:rsid w:val="00AF1C5D"/>
    <w:rsid w:val="00AF42D7"/>
    <w:rsid w:val="00AF5B42"/>
    <w:rsid w:val="00B006FE"/>
    <w:rsid w:val="00B007CB"/>
    <w:rsid w:val="00B02AA9"/>
    <w:rsid w:val="00B02FA3"/>
    <w:rsid w:val="00B05084"/>
    <w:rsid w:val="00B05A8D"/>
    <w:rsid w:val="00B107EB"/>
    <w:rsid w:val="00B157F9"/>
    <w:rsid w:val="00B20256"/>
    <w:rsid w:val="00B20D09"/>
    <w:rsid w:val="00B210F2"/>
    <w:rsid w:val="00B2413B"/>
    <w:rsid w:val="00B26031"/>
    <w:rsid w:val="00B2763F"/>
    <w:rsid w:val="00B27AAC"/>
    <w:rsid w:val="00B30929"/>
    <w:rsid w:val="00B36BFF"/>
    <w:rsid w:val="00B372AA"/>
    <w:rsid w:val="00B40445"/>
    <w:rsid w:val="00B41888"/>
    <w:rsid w:val="00B4525E"/>
    <w:rsid w:val="00B45A52"/>
    <w:rsid w:val="00B46175"/>
    <w:rsid w:val="00B4739A"/>
    <w:rsid w:val="00B6188F"/>
    <w:rsid w:val="00B664C7"/>
    <w:rsid w:val="00B739F6"/>
    <w:rsid w:val="00B74899"/>
    <w:rsid w:val="00B75A8B"/>
    <w:rsid w:val="00B81A6C"/>
    <w:rsid w:val="00B85DE5"/>
    <w:rsid w:val="00B90F73"/>
    <w:rsid w:val="00B93B59"/>
    <w:rsid w:val="00B9406A"/>
    <w:rsid w:val="00BA18EC"/>
    <w:rsid w:val="00BA2280"/>
    <w:rsid w:val="00BA2A08"/>
    <w:rsid w:val="00BA56D2"/>
    <w:rsid w:val="00BA66AC"/>
    <w:rsid w:val="00BA76E0"/>
    <w:rsid w:val="00BB0259"/>
    <w:rsid w:val="00BB2A25"/>
    <w:rsid w:val="00BB3E5A"/>
    <w:rsid w:val="00BB51E9"/>
    <w:rsid w:val="00BB6308"/>
    <w:rsid w:val="00BC0FDC"/>
    <w:rsid w:val="00BC3053"/>
    <w:rsid w:val="00BC4D2E"/>
    <w:rsid w:val="00BD48AC"/>
    <w:rsid w:val="00BD5F1A"/>
    <w:rsid w:val="00BE1234"/>
    <w:rsid w:val="00BE2FA6"/>
    <w:rsid w:val="00BE333F"/>
    <w:rsid w:val="00BE65B6"/>
    <w:rsid w:val="00BE7406"/>
    <w:rsid w:val="00BE7603"/>
    <w:rsid w:val="00BF160C"/>
    <w:rsid w:val="00BF3279"/>
    <w:rsid w:val="00BF3B64"/>
    <w:rsid w:val="00BF5083"/>
    <w:rsid w:val="00BF74C7"/>
    <w:rsid w:val="00C015F1"/>
    <w:rsid w:val="00C01F33"/>
    <w:rsid w:val="00C02CC6"/>
    <w:rsid w:val="00C040F7"/>
    <w:rsid w:val="00C041B0"/>
    <w:rsid w:val="00C044AB"/>
    <w:rsid w:val="00C0568E"/>
    <w:rsid w:val="00C05706"/>
    <w:rsid w:val="00C07377"/>
    <w:rsid w:val="00C10478"/>
    <w:rsid w:val="00C10B80"/>
    <w:rsid w:val="00C12107"/>
    <w:rsid w:val="00C14D4B"/>
    <w:rsid w:val="00C14D89"/>
    <w:rsid w:val="00C154BB"/>
    <w:rsid w:val="00C15B62"/>
    <w:rsid w:val="00C2069A"/>
    <w:rsid w:val="00C24345"/>
    <w:rsid w:val="00C264BC"/>
    <w:rsid w:val="00C279B5"/>
    <w:rsid w:val="00C27C45"/>
    <w:rsid w:val="00C328C6"/>
    <w:rsid w:val="00C338E1"/>
    <w:rsid w:val="00C3719D"/>
    <w:rsid w:val="00C41516"/>
    <w:rsid w:val="00C52D88"/>
    <w:rsid w:val="00C54995"/>
    <w:rsid w:val="00C54D41"/>
    <w:rsid w:val="00C5586B"/>
    <w:rsid w:val="00C604DE"/>
    <w:rsid w:val="00C60783"/>
    <w:rsid w:val="00C60FB4"/>
    <w:rsid w:val="00C617D4"/>
    <w:rsid w:val="00C64672"/>
    <w:rsid w:val="00C66A8C"/>
    <w:rsid w:val="00C70697"/>
    <w:rsid w:val="00C71467"/>
    <w:rsid w:val="00C72EF4"/>
    <w:rsid w:val="00C75D2F"/>
    <w:rsid w:val="00C767BE"/>
    <w:rsid w:val="00C76E3C"/>
    <w:rsid w:val="00C81568"/>
    <w:rsid w:val="00C9027A"/>
    <w:rsid w:val="00C9068E"/>
    <w:rsid w:val="00C93C4B"/>
    <w:rsid w:val="00C944AB"/>
    <w:rsid w:val="00C95B40"/>
    <w:rsid w:val="00C95BD8"/>
    <w:rsid w:val="00C95F62"/>
    <w:rsid w:val="00C96698"/>
    <w:rsid w:val="00CA1ED8"/>
    <w:rsid w:val="00CA5609"/>
    <w:rsid w:val="00CA7C41"/>
    <w:rsid w:val="00CB135A"/>
    <w:rsid w:val="00CB1F63"/>
    <w:rsid w:val="00CB7170"/>
    <w:rsid w:val="00CC040E"/>
    <w:rsid w:val="00CC111F"/>
    <w:rsid w:val="00CC2011"/>
    <w:rsid w:val="00CC3EA0"/>
    <w:rsid w:val="00CC700B"/>
    <w:rsid w:val="00CC7B45"/>
    <w:rsid w:val="00CD1188"/>
    <w:rsid w:val="00CD2ED1"/>
    <w:rsid w:val="00CD337B"/>
    <w:rsid w:val="00CE0424"/>
    <w:rsid w:val="00CE7561"/>
    <w:rsid w:val="00CF1354"/>
    <w:rsid w:val="00CF2AA6"/>
    <w:rsid w:val="00CF3B1F"/>
    <w:rsid w:val="00CF3BF6"/>
    <w:rsid w:val="00CF625B"/>
    <w:rsid w:val="00CF687E"/>
    <w:rsid w:val="00D00426"/>
    <w:rsid w:val="00D0349B"/>
    <w:rsid w:val="00D10249"/>
    <w:rsid w:val="00D115C3"/>
    <w:rsid w:val="00D11897"/>
    <w:rsid w:val="00D13135"/>
    <w:rsid w:val="00D13E4E"/>
    <w:rsid w:val="00D14B99"/>
    <w:rsid w:val="00D15CA8"/>
    <w:rsid w:val="00D239A7"/>
    <w:rsid w:val="00D23F47"/>
    <w:rsid w:val="00D30E29"/>
    <w:rsid w:val="00D315A2"/>
    <w:rsid w:val="00D323F0"/>
    <w:rsid w:val="00D36E71"/>
    <w:rsid w:val="00D37D87"/>
    <w:rsid w:val="00D40B33"/>
    <w:rsid w:val="00D4318F"/>
    <w:rsid w:val="00D436D7"/>
    <w:rsid w:val="00D438BF"/>
    <w:rsid w:val="00D440F8"/>
    <w:rsid w:val="00D453A1"/>
    <w:rsid w:val="00D47460"/>
    <w:rsid w:val="00D50109"/>
    <w:rsid w:val="00D50937"/>
    <w:rsid w:val="00D50F97"/>
    <w:rsid w:val="00D546FF"/>
    <w:rsid w:val="00D5583C"/>
    <w:rsid w:val="00D55AD5"/>
    <w:rsid w:val="00D55F8C"/>
    <w:rsid w:val="00D576CA"/>
    <w:rsid w:val="00D60FD7"/>
    <w:rsid w:val="00D61AF5"/>
    <w:rsid w:val="00D652B5"/>
    <w:rsid w:val="00D66155"/>
    <w:rsid w:val="00D708B0"/>
    <w:rsid w:val="00D7390A"/>
    <w:rsid w:val="00D7455B"/>
    <w:rsid w:val="00D77B1D"/>
    <w:rsid w:val="00D8021F"/>
    <w:rsid w:val="00D80383"/>
    <w:rsid w:val="00D823C6"/>
    <w:rsid w:val="00D86CA3"/>
    <w:rsid w:val="00D871CE"/>
    <w:rsid w:val="00D91868"/>
    <w:rsid w:val="00D9196D"/>
    <w:rsid w:val="00D91989"/>
    <w:rsid w:val="00D927A8"/>
    <w:rsid w:val="00D92982"/>
    <w:rsid w:val="00DA305E"/>
    <w:rsid w:val="00DA5417"/>
    <w:rsid w:val="00DA56E8"/>
    <w:rsid w:val="00DB031B"/>
    <w:rsid w:val="00DB0A9F"/>
    <w:rsid w:val="00DB377D"/>
    <w:rsid w:val="00DB4188"/>
    <w:rsid w:val="00DB5514"/>
    <w:rsid w:val="00DB641F"/>
    <w:rsid w:val="00DC2553"/>
    <w:rsid w:val="00DC2D36"/>
    <w:rsid w:val="00DC53EF"/>
    <w:rsid w:val="00DD1B05"/>
    <w:rsid w:val="00DE4F37"/>
    <w:rsid w:val="00DE5608"/>
    <w:rsid w:val="00DE58D0"/>
    <w:rsid w:val="00DE654F"/>
    <w:rsid w:val="00DF0B6E"/>
    <w:rsid w:val="00DF15E0"/>
    <w:rsid w:val="00DF37A0"/>
    <w:rsid w:val="00E06F0C"/>
    <w:rsid w:val="00E110E7"/>
    <w:rsid w:val="00E11B20"/>
    <w:rsid w:val="00E165AA"/>
    <w:rsid w:val="00E17FA2"/>
    <w:rsid w:val="00E22330"/>
    <w:rsid w:val="00E30B5A"/>
    <w:rsid w:val="00E3123D"/>
    <w:rsid w:val="00E31461"/>
    <w:rsid w:val="00E31D43"/>
    <w:rsid w:val="00E32608"/>
    <w:rsid w:val="00E34188"/>
    <w:rsid w:val="00E34B6E"/>
    <w:rsid w:val="00E35559"/>
    <w:rsid w:val="00E3723A"/>
    <w:rsid w:val="00E37860"/>
    <w:rsid w:val="00E41365"/>
    <w:rsid w:val="00E42279"/>
    <w:rsid w:val="00E446F1"/>
    <w:rsid w:val="00E46886"/>
    <w:rsid w:val="00E47AEF"/>
    <w:rsid w:val="00E51BCE"/>
    <w:rsid w:val="00E53B75"/>
    <w:rsid w:val="00E53EBB"/>
    <w:rsid w:val="00E54E3B"/>
    <w:rsid w:val="00E57565"/>
    <w:rsid w:val="00E63838"/>
    <w:rsid w:val="00E64434"/>
    <w:rsid w:val="00E67C51"/>
    <w:rsid w:val="00E72EFC"/>
    <w:rsid w:val="00E741A3"/>
    <w:rsid w:val="00E758EC"/>
    <w:rsid w:val="00E77D2E"/>
    <w:rsid w:val="00E8234C"/>
    <w:rsid w:val="00E83AA9"/>
    <w:rsid w:val="00E83FF9"/>
    <w:rsid w:val="00E85928"/>
    <w:rsid w:val="00E8690F"/>
    <w:rsid w:val="00E87822"/>
    <w:rsid w:val="00E90395"/>
    <w:rsid w:val="00E90E49"/>
    <w:rsid w:val="00E90EE8"/>
    <w:rsid w:val="00E917F9"/>
    <w:rsid w:val="00E9291C"/>
    <w:rsid w:val="00E93FFE"/>
    <w:rsid w:val="00E94F8A"/>
    <w:rsid w:val="00EA0C59"/>
    <w:rsid w:val="00EA38CC"/>
    <w:rsid w:val="00EA3E5F"/>
    <w:rsid w:val="00EA7A41"/>
    <w:rsid w:val="00EB077B"/>
    <w:rsid w:val="00EB4EA2"/>
    <w:rsid w:val="00EB4FB9"/>
    <w:rsid w:val="00EC27C6"/>
    <w:rsid w:val="00EC4207"/>
    <w:rsid w:val="00EC5653"/>
    <w:rsid w:val="00EC71CE"/>
    <w:rsid w:val="00ED1006"/>
    <w:rsid w:val="00ED2368"/>
    <w:rsid w:val="00EE0C2D"/>
    <w:rsid w:val="00EE5B40"/>
    <w:rsid w:val="00EF18FE"/>
    <w:rsid w:val="00EF5787"/>
    <w:rsid w:val="00EF60D0"/>
    <w:rsid w:val="00F0528D"/>
    <w:rsid w:val="00F06C67"/>
    <w:rsid w:val="00F06DFD"/>
    <w:rsid w:val="00F071D1"/>
    <w:rsid w:val="00F07533"/>
    <w:rsid w:val="00F10629"/>
    <w:rsid w:val="00F15F1B"/>
    <w:rsid w:val="00F15FA5"/>
    <w:rsid w:val="00F209B7"/>
    <w:rsid w:val="00F220C9"/>
    <w:rsid w:val="00F2376F"/>
    <w:rsid w:val="00F243D8"/>
    <w:rsid w:val="00F25D5C"/>
    <w:rsid w:val="00F30828"/>
    <w:rsid w:val="00F313D6"/>
    <w:rsid w:val="00F35A07"/>
    <w:rsid w:val="00F4030D"/>
    <w:rsid w:val="00F40F0C"/>
    <w:rsid w:val="00F4766C"/>
    <w:rsid w:val="00F507D1"/>
    <w:rsid w:val="00F519CE"/>
    <w:rsid w:val="00F51ADA"/>
    <w:rsid w:val="00F53B5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2DD"/>
    <w:rsid w:val="00F8568B"/>
    <w:rsid w:val="00F859D8"/>
    <w:rsid w:val="00F868F5"/>
    <w:rsid w:val="00F9056A"/>
    <w:rsid w:val="00F90F8D"/>
    <w:rsid w:val="00F92782"/>
    <w:rsid w:val="00F93AA9"/>
    <w:rsid w:val="00F96985"/>
    <w:rsid w:val="00F97838"/>
    <w:rsid w:val="00FA2BB3"/>
    <w:rsid w:val="00FA2CE8"/>
    <w:rsid w:val="00FB21BC"/>
    <w:rsid w:val="00FB3B0A"/>
    <w:rsid w:val="00FB4C80"/>
    <w:rsid w:val="00FB6A6A"/>
    <w:rsid w:val="00FC407F"/>
    <w:rsid w:val="00FC60BD"/>
    <w:rsid w:val="00FC61DE"/>
    <w:rsid w:val="00FC7429"/>
    <w:rsid w:val="00FD07F6"/>
    <w:rsid w:val="00FD1EC8"/>
    <w:rsid w:val="00FD39F9"/>
    <w:rsid w:val="00FD47ED"/>
    <w:rsid w:val="00FD74DB"/>
    <w:rsid w:val="00FD7660"/>
    <w:rsid w:val="00FE0655"/>
    <w:rsid w:val="00FE2365"/>
    <w:rsid w:val="00FE25FF"/>
    <w:rsid w:val="00FE4C7B"/>
    <w:rsid w:val="00FE606A"/>
    <w:rsid w:val="00FE7336"/>
    <w:rsid w:val="00FE787C"/>
    <w:rsid w:val="00FE7899"/>
    <w:rsid w:val="00FF45A5"/>
    <w:rsid w:val="00FF46F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2AEA6"/>
  <w15:chartTrackingRefBased/>
  <w15:docId w15:val="{78FAA861-8355-4782-8396-B763212BE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5F1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
    <w:next w:val="Normal"/>
    <w:link w:val="Heading1Char"/>
    <w:qFormat/>
    <w:rsid w:val="009E7D1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7D1A"/>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7D1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9E7D1A"/>
    <w:pPr>
      <w:numPr>
        <w:ilvl w:val="3"/>
      </w:numPr>
      <w:outlineLvl w:val="3"/>
    </w:pPr>
    <w:rPr>
      <w:sz w:val="24"/>
      <w:szCs w:val="24"/>
    </w:rPr>
  </w:style>
  <w:style w:type="paragraph" w:styleId="Heading5">
    <w:name w:val="heading 5"/>
    <w:basedOn w:val="Heading4"/>
    <w:next w:val="Normal"/>
    <w:qFormat/>
    <w:rsid w:val="009E7D1A"/>
    <w:pPr>
      <w:numPr>
        <w:ilvl w:val="4"/>
      </w:numPr>
      <w:outlineLvl w:val="4"/>
    </w:pPr>
    <w:rPr>
      <w:sz w:val="22"/>
      <w:szCs w:val="22"/>
    </w:rPr>
  </w:style>
  <w:style w:type="paragraph" w:styleId="Heading6">
    <w:name w:val="heading 6"/>
    <w:basedOn w:val="Normal"/>
    <w:next w:val="Normal"/>
    <w:qFormat/>
    <w:rsid w:val="009E7D1A"/>
    <w:pPr>
      <w:keepNext/>
      <w:keepLines/>
      <w:numPr>
        <w:ilvl w:val="5"/>
        <w:numId w:val="1"/>
      </w:numPr>
      <w:spacing w:before="120"/>
      <w:outlineLvl w:val="5"/>
    </w:pPr>
    <w:rPr>
      <w:rFonts w:cs="Arial"/>
    </w:rPr>
  </w:style>
  <w:style w:type="paragraph" w:styleId="Heading7">
    <w:name w:val="heading 7"/>
    <w:basedOn w:val="Normal"/>
    <w:next w:val="Normal"/>
    <w:qFormat/>
    <w:rsid w:val="009E7D1A"/>
    <w:pPr>
      <w:keepNext/>
      <w:keepLines/>
      <w:numPr>
        <w:ilvl w:val="6"/>
        <w:numId w:val="1"/>
      </w:numPr>
      <w:spacing w:before="120"/>
      <w:outlineLvl w:val="6"/>
    </w:pPr>
    <w:rPr>
      <w:rFonts w:cs="Arial"/>
    </w:rPr>
  </w:style>
  <w:style w:type="paragraph" w:styleId="Heading8">
    <w:name w:val="heading 8"/>
    <w:basedOn w:val="Heading7"/>
    <w:next w:val="Normal"/>
    <w:qFormat/>
    <w:rsid w:val="009E7D1A"/>
    <w:pPr>
      <w:numPr>
        <w:ilvl w:val="7"/>
      </w:numPr>
      <w:outlineLvl w:val="7"/>
    </w:pPr>
  </w:style>
  <w:style w:type="paragraph" w:styleId="Heading9">
    <w:name w:val="heading 9"/>
    <w:basedOn w:val="Heading8"/>
    <w:next w:val="Normal"/>
    <w:qFormat/>
    <w:rsid w:val="009E7D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7D1A"/>
    <w:pPr>
      <w:spacing w:before="180"/>
      <w:ind w:left="2693" w:hanging="2693"/>
    </w:pPr>
    <w:rPr>
      <w:b w:val="0"/>
      <w:bCs/>
    </w:rPr>
  </w:style>
  <w:style w:type="paragraph" w:styleId="TOC1">
    <w:name w:val="toc 1"/>
    <w:aliases w:val="Observation TOC2"/>
    <w:uiPriority w:val="39"/>
    <w:rsid w:val="009E7D1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7D1A"/>
    <w:pPr>
      <w:keepNext/>
      <w:keepLines/>
      <w:spacing w:before="180"/>
      <w:jc w:val="center"/>
    </w:pPr>
  </w:style>
  <w:style w:type="paragraph" w:styleId="Caption">
    <w:name w:val="caption"/>
    <w:basedOn w:val="Normal"/>
    <w:next w:val="Normal"/>
    <w:qFormat/>
    <w:rsid w:val="009E7D1A"/>
    <w:pPr>
      <w:spacing w:after="240"/>
      <w:jc w:val="center"/>
    </w:pPr>
    <w:rPr>
      <w:b/>
      <w:bCs/>
    </w:rPr>
  </w:style>
  <w:style w:type="paragraph" w:styleId="TOC5">
    <w:name w:val="toc 5"/>
    <w:aliases w:val="Observation TOC"/>
    <w:basedOn w:val="TOC4"/>
    <w:semiHidden/>
    <w:rsid w:val="009E7D1A"/>
    <w:pPr>
      <w:tabs>
        <w:tab w:val="right" w:pos="1701"/>
      </w:tabs>
      <w:ind w:left="1701" w:hanging="1701"/>
    </w:pPr>
  </w:style>
  <w:style w:type="paragraph" w:styleId="TOC4">
    <w:name w:val="toc 4"/>
    <w:basedOn w:val="TOC3"/>
    <w:semiHidden/>
    <w:rsid w:val="009E7D1A"/>
    <w:pPr>
      <w:ind w:left="1418" w:hanging="1418"/>
    </w:pPr>
  </w:style>
  <w:style w:type="paragraph" w:styleId="TOC3">
    <w:name w:val="toc 3"/>
    <w:basedOn w:val="TOC2"/>
    <w:semiHidden/>
    <w:rsid w:val="009E7D1A"/>
    <w:pPr>
      <w:ind w:left="1134" w:hanging="1134"/>
    </w:pPr>
  </w:style>
  <w:style w:type="paragraph" w:styleId="TOC2">
    <w:name w:val="toc 2"/>
    <w:basedOn w:val="TOC1"/>
    <w:semiHidden/>
    <w:rsid w:val="009E7D1A"/>
    <w:pPr>
      <w:keepNext w:val="0"/>
      <w:spacing w:before="0"/>
      <w:ind w:left="851" w:hanging="851"/>
    </w:pPr>
    <w:rPr>
      <w:szCs w:val="20"/>
    </w:rPr>
  </w:style>
  <w:style w:type="paragraph" w:styleId="Index2">
    <w:name w:val="index 2"/>
    <w:basedOn w:val="Index1"/>
    <w:semiHidden/>
    <w:rsid w:val="009E7D1A"/>
    <w:pPr>
      <w:ind w:left="284"/>
    </w:pPr>
  </w:style>
  <w:style w:type="paragraph" w:styleId="Index1">
    <w:name w:val="index 1"/>
    <w:basedOn w:val="Normal"/>
    <w:semiHidden/>
    <w:rsid w:val="009E7D1A"/>
    <w:pPr>
      <w:keepLines/>
      <w:spacing w:after="0"/>
    </w:pPr>
  </w:style>
  <w:style w:type="paragraph" w:styleId="DocumentMap">
    <w:name w:val="Document Map"/>
    <w:basedOn w:val="Normal"/>
    <w:semiHidden/>
    <w:rsid w:val="009E7D1A"/>
    <w:pPr>
      <w:shd w:val="clear" w:color="auto" w:fill="000080"/>
    </w:pPr>
    <w:rPr>
      <w:rFonts w:ascii="Tahoma" w:hAnsi="Tahoma" w:cs="Tahoma"/>
    </w:rPr>
  </w:style>
  <w:style w:type="paragraph" w:styleId="ListNumber2">
    <w:name w:val="List Number 2"/>
    <w:basedOn w:val="ListNumber"/>
    <w:rsid w:val="009E7D1A"/>
    <w:pPr>
      <w:ind w:left="851"/>
    </w:pPr>
  </w:style>
  <w:style w:type="paragraph" w:styleId="ListNumber">
    <w:name w:val="List Number"/>
    <w:basedOn w:val="List"/>
    <w:rsid w:val="009E7D1A"/>
  </w:style>
  <w:style w:type="paragraph" w:styleId="List">
    <w:name w:val="List"/>
    <w:basedOn w:val="Normal"/>
    <w:rsid w:val="009E7D1A"/>
    <w:pPr>
      <w:ind w:left="568" w:hanging="284"/>
    </w:pPr>
  </w:style>
  <w:style w:type="paragraph" w:styleId="Header">
    <w:name w:val="header"/>
    <w:link w:val="HeaderChar"/>
    <w:rsid w:val="009E7D1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7D1A"/>
    <w:rPr>
      <w:b/>
      <w:bCs/>
      <w:position w:val="6"/>
      <w:sz w:val="16"/>
      <w:szCs w:val="16"/>
    </w:rPr>
  </w:style>
  <w:style w:type="paragraph" w:styleId="FootnoteText">
    <w:name w:val="footnote text"/>
    <w:basedOn w:val="Normal"/>
    <w:semiHidden/>
    <w:rsid w:val="009E7D1A"/>
    <w:pPr>
      <w:keepLines/>
      <w:spacing w:after="0"/>
      <w:ind w:left="454" w:hanging="454"/>
    </w:pPr>
    <w:rPr>
      <w:sz w:val="16"/>
      <w:szCs w:val="16"/>
    </w:rPr>
  </w:style>
  <w:style w:type="paragraph" w:customStyle="1" w:styleId="3GPPHeader">
    <w:name w:val="3GPP_Header"/>
    <w:basedOn w:val="Normal"/>
    <w:rsid w:val="009E7D1A"/>
    <w:pPr>
      <w:tabs>
        <w:tab w:val="left" w:pos="1701"/>
        <w:tab w:val="right" w:pos="9639"/>
      </w:tabs>
      <w:spacing w:after="240"/>
    </w:pPr>
    <w:rPr>
      <w:b/>
      <w:sz w:val="24"/>
    </w:rPr>
  </w:style>
  <w:style w:type="paragraph" w:styleId="TOC9">
    <w:name w:val="toc 9"/>
    <w:basedOn w:val="TOC8"/>
    <w:semiHidden/>
    <w:rsid w:val="009E7D1A"/>
    <w:pPr>
      <w:ind w:left="1418" w:hanging="1418"/>
    </w:pPr>
  </w:style>
  <w:style w:type="paragraph" w:styleId="TOC6">
    <w:name w:val="toc 6"/>
    <w:basedOn w:val="TOC5"/>
    <w:next w:val="Normal"/>
    <w:semiHidden/>
    <w:rsid w:val="009E7D1A"/>
    <w:pPr>
      <w:ind w:left="1985" w:hanging="1985"/>
    </w:pPr>
  </w:style>
  <w:style w:type="paragraph" w:styleId="TOC7">
    <w:name w:val="toc 7"/>
    <w:basedOn w:val="TOC6"/>
    <w:next w:val="Normal"/>
    <w:semiHidden/>
    <w:rsid w:val="009E7D1A"/>
    <w:pPr>
      <w:ind w:left="2268" w:hanging="2268"/>
    </w:pPr>
  </w:style>
  <w:style w:type="paragraph" w:styleId="ListBullet2">
    <w:name w:val="List Bullet 2"/>
    <w:basedOn w:val="ListBullet"/>
    <w:rsid w:val="009E7D1A"/>
    <w:pPr>
      <w:numPr>
        <w:numId w:val="6"/>
      </w:numPr>
    </w:pPr>
  </w:style>
  <w:style w:type="paragraph" w:styleId="ListBullet">
    <w:name w:val="List Bullet"/>
    <w:basedOn w:val="BodyText"/>
    <w:rsid w:val="009E7D1A"/>
    <w:pPr>
      <w:numPr>
        <w:numId w:val="5"/>
      </w:numPr>
    </w:pPr>
  </w:style>
  <w:style w:type="paragraph" w:styleId="ListBullet3">
    <w:name w:val="List Bullet 3"/>
    <w:basedOn w:val="ListBullet2"/>
    <w:rsid w:val="009E7D1A"/>
    <w:pPr>
      <w:numPr>
        <w:numId w:val="7"/>
      </w:numPr>
    </w:pPr>
  </w:style>
  <w:style w:type="paragraph" w:customStyle="1" w:styleId="EQ">
    <w:name w:val="EQ"/>
    <w:basedOn w:val="Normal"/>
    <w:next w:val="Normal"/>
    <w:rsid w:val="009E7D1A"/>
    <w:pPr>
      <w:keepLines/>
      <w:tabs>
        <w:tab w:val="center" w:pos="4536"/>
        <w:tab w:val="right" w:pos="9072"/>
      </w:tabs>
      <w:spacing w:after="180"/>
      <w:jc w:val="left"/>
    </w:pPr>
    <w:rPr>
      <w:noProof/>
      <w:lang w:eastAsia="en-US"/>
    </w:rPr>
  </w:style>
  <w:style w:type="paragraph" w:styleId="List2">
    <w:name w:val="List 2"/>
    <w:basedOn w:val="List"/>
    <w:rsid w:val="009E7D1A"/>
    <w:pPr>
      <w:ind w:left="851"/>
    </w:pPr>
  </w:style>
  <w:style w:type="paragraph" w:styleId="List3">
    <w:name w:val="List 3"/>
    <w:basedOn w:val="List2"/>
    <w:rsid w:val="009E7D1A"/>
    <w:pPr>
      <w:ind w:left="1135"/>
    </w:pPr>
  </w:style>
  <w:style w:type="paragraph" w:styleId="List4">
    <w:name w:val="List 4"/>
    <w:basedOn w:val="List3"/>
    <w:rsid w:val="009E7D1A"/>
    <w:pPr>
      <w:ind w:left="1418"/>
    </w:pPr>
  </w:style>
  <w:style w:type="paragraph" w:styleId="List5">
    <w:name w:val="List 5"/>
    <w:basedOn w:val="List4"/>
    <w:rsid w:val="009E7D1A"/>
    <w:pPr>
      <w:ind w:left="1702"/>
    </w:pPr>
  </w:style>
  <w:style w:type="paragraph" w:customStyle="1" w:styleId="EditorsNote">
    <w:name w:val="Editor's Note"/>
    <w:basedOn w:val="Normal"/>
    <w:rsid w:val="009E7D1A"/>
    <w:pPr>
      <w:keepLines/>
      <w:spacing w:after="180"/>
      <w:ind w:left="1135" w:hanging="851"/>
      <w:jc w:val="left"/>
    </w:pPr>
    <w:rPr>
      <w:color w:val="FF0000"/>
      <w:lang w:eastAsia="en-US"/>
    </w:rPr>
  </w:style>
  <w:style w:type="paragraph" w:styleId="ListBullet4">
    <w:name w:val="List Bullet 4"/>
    <w:basedOn w:val="ListBullet3"/>
    <w:rsid w:val="009E7D1A"/>
    <w:pPr>
      <w:numPr>
        <w:numId w:val="8"/>
      </w:numPr>
    </w:pPr>
  </w:style>
  <w:style w:type="paragraph" w:styleId="ListBullet5">
    <w:name w:val="List Bullet 5"/>
    <w:basedOn w:val="ListBullet4"/>
    <w:rsid w:val="009E7D1A"/>
    <w:pPr>
      <w:numPr>
        <w:numId w:val="4"/>
      </w:numPr>
    </w:pPr>
  </w:style>
  <w:style w:type="paragraph" w:styleId="Footer">
    <w:name w:val="footer"/>
    <w:basedOn w:val="Header"/>
    <w:rsid w:val="009E7D1A"/>
    <w:pPr>
      <w:jc w:val="center"/>
    </w:pPr>
    <w:rPr>
      <w:i/>
      <w:iCs/>
    </w:rPr>
  </w:style>
  <w:style w:type="paragraph" w:customStyle="1" w:styleId="Reference">
    <w:name w:val="Reference"/>
    <w:basedOn w:val="Normal"/>
    <w:rsid w:val="009E7D1A"/>
    <w:pPr>
      <w:numPr>
        <w:numId w:val="2"/>
      </w:numPr>
    </w:pPr>
  </w:style>
  <w:style w:type="paragraph" w:styleId="BalloonText">
    <w:name w:val="Balloon Text"/>
    <w:basedOn w:val="Normal"/>
    <w:semiHidden/>
    <w:rsid w:val="009E7D1A"/>
    <w:rPr>
      <w:rFonts w:ascii="Tahoma" w:hAnsi="Tahoma" w:cs="Tahoma"/>
      <w:sz w:val="16"/>
      <w:szCs w:val="16"/>
    </w:rPr>
  </w:style>
  <w:style w:type="character" w:styleId="PageNumber">
    <w:name w:val="page number"/>
    <w:basedOn w:val="DefaultParagraphFont"/>
    <w:semiHidden/>
    <w:rsid w:val="009E7D1A"/>
  </w:style>
  <w:style w:type="paragraph" w:styleId="BodyText">
    <w:name w:val="Body Text"/>
    <w:basedOn w:val="Normal"/>
    <w:link w:val="BodyTextChar"/>
    <w:rsid w:val="009E7D1A"/>
  </w:style>
  <w:style w:type="character" w:styleId="Hyperlink">
    <w:name w:val="Hyperlink"/>
    <w:uiPriority w:val="99"/>
    <w:rsid w:val="009E7D1A"/>
    <w:rPr>
      <w:color w:val="0000FF"/>
      <w:u w:val="single"/>
      <w:lang w:val="en-GB"/>
    </w:rPr>
  </w:style>
  <w:style w:type="character" w:styleId="FollowedHyperlink">
    <w:name w:val="FollowedHyperlink"/>
    <w:semiHidden/>
    <w:rsid w:val="009E7D1A"/>
    <w:rPr>
      <w:color w:val="FF0000"/>
      <w:u w:val="single"/>
    </w:rPr>
  </w:style>
  <w:style w:type="character" w:styleId="CommentReference">
    <w:name w:val="annotation reference"/>
    <w:semiHidden/>
    <w:rsid w:val="009E7D1A"/>
    <w:rPr>
      <w:sz w:val="16"/>
      <w:szCs w:val="16"/>
    </w:rPr>
  </w:style>
  <w:style w:type="paragraph" w:styleId="CommentText">
    <w:name w:val="annotation text"/>
    <w:basedOn w:val="Normal"/>
    <w:semiHidden/>
    <w:rsid w:val="009E7D1A"/>
  </w:style>
  <w:style w:type="paragraph" w:styleId="CommentSubject">
    <w:name w:val="annotation subject"/>
    <w:basedOn w:val="CommentText"/>
    <w:next w:val="CommentText"/>
    <w:semiHidden/>
    <w:rsid w:val="009E7D1A"/>
    <w:rPr>
      <w:b/>
      <w:bCs/>
    </w:rPr>
  </w:style>
  <w:style w:type="character" w:customStyle="1" w:styleId="Heading1Char">
    <w:name w:val="Heading 1 Char"/>
    <w:aliases w:val="H1 Char"/>
    <w:link w:val="Heading1"/>
    <w:rsid w:val="009E7D1A"/>
    <w:rPr>
      <w:rFonts w:ascii="Arial" w:hAnsi="Arial" w:cs="Arial"/>
      <w:sz w:val="36"/>
      <w:szCs w:val="36"/>
      <w:lang w:val="en-GB" w:eastAsia="zh-CN"/>
    </w:rPr>
  </w:style>
  <w:style w:type="paragraph" w:customStyle="1" w:styleId="B1">
    <w:name w:val="B1"/>
    <w:basedOn w:val="List"/>
    <w:link w:val="B1Char"/>
    <w:rsid w:val="009E7D1A"/>
    <w:pPr>
      <w:spacing w:after="180"/>
      <w:jc w:val="left"/>
    </w:pPr>
    <w:rPr>
      <w:lang w:eastAsia="en-US"/>
    </w:rPr>
  </w:style>
  <w:style w:type="paragraph" w:customStyle="1" w:styleId="B2">
    <w:name w:val="B2"/>
    <w:basedOn w:val="List2"/>
    <w:rsid w:val="009E7D1A"/>
    <w:pPr>
      <w:spacing w:after="180"/>
      <w:jc w:val="left"/>
    </w:pPr>
    <w:rPr>
      <w:lang w:eastAsia="en-US"/>
    </w:rPr>
  </w:style>
  <w:style w:type="paragraph" w:customStyle="1" w:styleId="B3">
    <w:name w:val="B3"/>
    <w:basedOn w:val="List3"/>
    <w:rsid w:val="009E7D1A"/>
    <w:pPr>
      <w:spacing w:after="180"/>
      <w:jc w:val="left"/>
    </w:pPr>
    <w:rPr>
      <w:lang w:eastAsia="en-US"/>
    </w:rPr>
  </w:style>
  <w:style w:type="paragraph" w:customStyle="1" w:styleId="B4">
    <w:name w:val="B4"/>
    <w:basedOn w:val="List4"/>
    <w:rsid w:val="009E7D1A"/>
    <w:pPr>
      <w:spacing w:after="180"/>
      <w:jc w:val="left"/>
    </w:pPr>
    <w:rPr>
      <w:lang w:eastAsia="en-US"/>
    </w:rPr>
  </w:style>
  <w:style w:type="paragraph" w:customStyle="1" w:styleId="Proposal">
    <w:name w:val="Proposal"/>
    <w:basedOn w:val="Normal"/>
    <w:rsid w:val="009E7D1A"/>
    <w:pPr>
      <w:numPr>
        <w:numId w:val="3"/>
      </w:numPr>
      <w:tabs>
        <w:tab w:val="clear" w:pos="1304"/>
        <w:tab w:val="left" w:pos="1701"/>
      </w:tabs>
      <w:ind w:left="1701" w:hanging="1701"/>
    </w:pPr>
    <w:rPr>
      <w:b/>
      <w:bCs/>
    </w:rPr>
  </w:style>
  <w:style w:type="character" w:customStyle="1" w:styleId="BodyTextChar">
    <w:name w:val="Body Text Char"/>
    <w:link w:val="BodyText"/>
    <w:rsid w:val="009E7D1A"/>
    <w:rPr>
      <w:rFonts w:ascii="Arial" w:hAnsi="Arial"/>
      <w:lang w:val="en-GB" w:eastAsia="zh-CN"/>
    </w:rPr>
  </w:style>
  <w:style w:type="paragraph" w:customStyle="1" w:styleId="B5">
    <w:name w:val="B5"/>
    <w:basedOn w:val="List5"/>
    <w:rsid w:val="009E7D1A"/>
    <w:pPr>
      <w:spacing w:after="180"/>
      <w:jc w:val="left"/>
    </w:pPr>
    <w:rPr>
      <w:lang w:eastAsia="en-US"/>
    </w:rPr>
  </w:style>
  <w:style w:type="paragraph" w:customStyle="1" w:styleId="EX">
    <w:name w:val="EX"/>
    <w:basedOn w:val="Normal"/>
    <w:rsid w:val="009E7D1A"/>
    <w:pPr>
      <w:keepLines/>
      <w:spacing w:after="180"/>
      <w:ind w:left="1702" w:hanging="1418"/>
      <w:jc w:val="left"/>
    </w:pPr>
    <w:rPr>
      <w:lang w:eastAsia="en-US"/>
    </w:rPr>
  </w:style>
  <w:style w:type="paragraph" w:customStyle="1" w:styleId="EW">
    <w:name w:val="EW"/>
    <w:basedOn w:val="EX"/>
    <w:rsid w:val="009E7D1A"/>
    <w:pPr>
      <w:spacing w:after="0"/>
    </w:pPr>
  </w:style>
  <w:style w:type="paragraph" w:customStyle="1" w:styleId="TAL">
    <w:name w:val="TAL"/>
    <w:basedOn w:val="Normal"/>
    <w:link w:val="TALCar"/>
    <w:rsid w:val="009E7D1A"/>
    <w:pPr>
      <w:keepNext/>
      <w:keepLines/>
      <w:spacing w:after="0"/>
      <w:jc w:val="left"/>
    </w:pPr>
    <w:rPr>
      <w:sz w:val="18"/>
      <w:lang w:eastAsia="en-US"/>
    </w:rPr>
  </w:style>
  <w:style w:type="paragraph" w:customStyle="1" w:styleId="TAC">
    <w:name w:val="TAC"/>
    <w:basedOn w:val="TAL"/>
    <w:rsid w:val="009E7D1A"/>
    <w:pPr>
      <w:jc w:val="center"/>
    </w:pPr>
  </w:style>
  <w:style w:type="paragraph" w:customStyle="1" w:styleId="TAH">
    <w:name w:val="TAH"/>
    <w:basedOn w:val="TAC"/>
    <w:rsid w:val="009E7D1A"/>
    <w:rPr>
      <w:b/>
    </w:rPr>
  </w:style>
  <w:style w:type="paragraph" w:customStyle="1" w:styleId="TAN">
    <w:name w:val="TAN"/>
    <w:basedOn w:val="TAL"/>
    <w:rsid w:val="009E7D1A"/>
    <w:pPr>
      <w:ind w:left="851" w:hanging="851"/>
    </w:pPr>
  </w:style>
  <w:style w:type="paragraph" w:customStyle="1" w:styleId="TAR">
    <w:name w:val="TAR"/>
    <w:basedOn w:val="TAL"/>
    <w:rsid w:val="009E7D1A"/>
    <w:pPr>
      <w:jc w:val="right"/>
    </w:pPr>
  </w:style>
  <w:style w:type="paragraph" w:customStyle="1" w:styleId="TH">
    <w:name w:val="TH"/>
    <w:basedOn w:val="Normal"/>
    <w:link w:val="THChar"/>
    <w:rsid w:val="009E7D1A"/>
    <w:pPr>
      <w:keepNext/>
      <w:keepLines/>
      <w:spacing w:before="60" w:after="180"/>
      <w:jc w:val="center"/>
    </w:pPr>
    <w:rPr>
      <w:b/>
      <w:lang w:eastAsia="en-US"/>
    </w:rPr>
  </w:style>
  <w:style w:type="paragraph" w:customStyle="1" w:styleId="TF">
    <w:name w:val="TF"/>
    <w:basedOn w:val="TH"/>
    <w:rsid w:val="009E7D1A"/>
    <w:pPr>
      <w:keepNext w:val="0"/>
      <w:spacing w:before="0" w:after="240"/>
    </w:pPr>
  </w:style>
  <w:style w:type="paragraph" w:customStyle="1" w:styleId="TT">
    <w:name w:val="TT"/>
    <w:basedOn w:val="Heading1"/>
    <w:next w:val="Normal"/>
    <w:rsid w:val="009E7D1A"/>
    <w:pPr>
      <w:numPr>
        <w:numId w:val="0"/>
      </w:numPr>
      <w:ind w:left="1134" w:hanging="1134"/>
      <w:outlineLvl w:val="9"/>
    </w:pPr>
    <w:rPr>
      <w:rFonts w:cs="Times New Roman"/>
      <w:szCs w:val="20"/>
      <w:lang w:eastAsia="en-US"/>
    </w:rPr>
  </w:style>
  <w:style w:type="paragraph" w:customStyle="1" w:styleId="ZA">
    <w:name w:val="ZA"/>
    <w:rsid w:val="009E7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7D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E7D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E7D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E7D1A"/>
  </w:style>
  <w:style w:type="paragraph" w:customStyle="1" w:styleId="ZH">
    <w:name w:val="ZH"/>
    <w:rsid w:val="009E7D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E7D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E7D1A"/>
    <w:pPr>
      <w:framePr w:hRule="auto" w:wrap="notBeside" w:y="852"/>
    </w:pPr>
    <w:rPr>
      <w:i w:val="0"/>
      <w:sz w:val="40"/>
    </w:rPr>
  </w:style>
  <w:style w:type="paragraph" w:customStyle="1" w:styleId="ZU">
    <w:name w:val="ZU"/>
    <w:rsid w:val="009E7D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E7D1A"/>
    <w:pPr>
      <w:framePr w:wrap="notBeside" w:y="16161"/>
    </w:pPr>
  </w:style>
  <w:style w:type="paragraph" w:customStyle="1" w:styleId="FP">
    <w:name w:val="FP"/>
    <w:basedOn w:val="Normal"/>
    <w:rsid w:val="009E7D1A"/>
    <w:pPr>
      <w:spacing w:after="0"/>
      <w:jc w:val="left"/>
    </w:pPr>
    <w:rPr>
      <w:lang w:eastAsia="en-US"/>
    </w:rPr>
  </w:style>
  <w:style w:type="paragraph" w:customStyle="1" w:styleId="Observation">
    <w:name w:val="Observation"/>
    <w:basedOn w:val="Proposal"/>
    <w:qFormat/>
    <w:rsid w:val="009E7D1A"/>
    <w:pPr>
      <w:numPr>
        <w:numId w:val="13"/>
      </w:numPr>
      <w:ind w:left="1701" w:hanging="1701"/>
    </w:pPr>
  </w:style>
  <w:style w:type="paragraph" w:styleId="TableofFigures">
    <w:name w:val="table of figures"/>
    <w:basedOn w:val="Normal"/>
    <w:next w:val="Normal"/>
    <w:uiPriority w:val="99"/>
    <w:rsid w:val="009E7D1A"/>
    <w:pPr>
      <w:ind w:left="1418" w:hanging="1418"/>
      <w:jc w:val="left"/>
    </w:pPr>
    <w:rPr>
      <w:b/>
    </w:rPr>
  </w:style>
  <w:style w:type="paragraph" w:customStyle="1" w:styleId="Doc-text2">
    <w:name w:val="Doc-text2"/>
    <w:basedOn w:val="Normal"/>
    <w:link w:val="Doc-text2Char"/>
    <w:qFormat/>
    <w:rsid w:val="009E7D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E7D1A"/>
    <w:rPr>
      <w:rFonts w:ascii="Arial" w:eastAsia="MS Mincho" w:hAnsi="Arial"/>
      <w:szCs w:val="24"/>
      <w:lang w:val="en-GB" w:eastAsia="en-GB"/>
    </w:rPr>
  </w:style>
  <w:style w:type="character" w:customStyle="1" w:styleId="HeaderChar">
    <w:name w:val="Header Char"/>
    <w:basedOn w:val="DefaultParagraphFont"/>
    <w:link w:val="Header"/>
    <w:rsid w:val="001D41B8"/>
    <w:rPr>
      <w:rFonts w:ascii="Arial" w:hAnsi="Arial" w:cs="Arial"/>
      <w:b/>
      <w:bCs/>
      <w:noProof/>
      <w:sz w:val="18"/>
      <w:szCs w:val="18"/>
      <w:lang w:eastAsia="zh-CN"/>
    </w:rPr>
  </w:style>
  <w:style w:type="character" w:customStyle="1" w:styleId="B1Char">
    <w:name w:val="B1 Char"/>
    <w:link w:val="B1"/>
    <w:locked/>
    <w:rsid w:val="0058203A"/>
    <w:rPr>
      <w:rFonts w:ascii="Arial" w:hAnsi="Arial"/>
      <w:lang w:val="en-GB"/>
    </w:rPr>
  </w:style>
  <w:style w:type="paragraph" w:styleId="ListParagraph">
    <w:name w:val="List Paragraph"/>
    <w:basedOn w:val="Normal"/>
    <w:uiPriority w:val="34"/>
    <w:qFormat/>
    <w:rsid w:val="00116614"/>
    <w:pPr>
      <w:widowControl w:val="0"/>
      <w:overflowPunct/>
      <w:snapToGrid w:val="0"/>
      <w:spacing w:after="0" w:line="360" w:lineRule="auto"/>
      <w:ind w:firstLineChars="200" w:firstLine="420"/>
      <w:jc w:val="left"/>
      <w:textAlignment w:val="auto"/>
    </w:pPr>
    <w:rPr>
      <w:rFonts w:ascii="Times New Roman" w:hAnsi="Times New Roman"/>
      <w:sz w:val="21"/>
      <w:szCs w:val="21"/>
      <w:lang w:val="en-US"/>
    </w:rPr>
  </w:style>
  <w:style w:type="character" w:customStyle="1" w:styleId="TALCar">
    <w:name w:val="TAL Car"/>
    <w:link w:val="TAL"/>
    <w:rsid w:val="00781A62"/>
    <w:rPr>
      <w:rFonts w:ascii="Arial" w:hAnsi="Arial"/>
      <w:sz w:val="18"/>
      <w:lang w:val="en-GB"/>
    </w:rPr>
  </w:style>
  <w:style w:type="character" w:customStyle="1" w:styleId="THChar">
    <w:name w:val="TH Char"/>
    <w:link w:val="TH"/>
    <w:rsid w:val="00781A62"/>
    <w:rPr>
      <w:rFonts w:ascii="Arial" w:hAnsi="Arial"/>
      <w:b/>
      <w:lang w:val="en-GB"/>
    </w:rPr>
  </w:style>
  <w:style w:type="paragraph" w:customStyle="1" w:styleId="NO">
    <w:name w:val="NO"/>
    <w:basedOn w:val="Normal"/>
    <w:link w:val="NOChar"/>
    <w:rsid w:val="008507DD"/>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8507DD"/>
    <w:rPr>
      <w:rFonts w:ascii="Times New Roman" w:hAnsi="Times New Roman"/>
      <w:lang w:val="en-GB"/>
    </w:rPr>
  </w:style>
  <w:style w:type="character" w:customStyle="1" w:styleId="TALChar">
    <w:name w:val="TAL Char"/>
    <w:rsid w:val="00431773"/>
    <w:rPr>
      <w:rFonts w:ascii="Arial" w:hAnsi="Arial"/>
      <w:sz w:val="18"/>
      <w:lang w:eastAsia="en-US"/>
    </w:rPr>
  </w:style>
  <w:style w:type="paragraph" w:styleId="Revision">
    <w:name w:val="Revision"/>
    <w:hidden/>
    <w:uiPriority w:val="99"/>
    <w:semiHidden/>
    <w:rsid w:val="003D6D3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63846">
      <w:bodyDiv w:val="1"/>
      <w:marLeft w:val="0"/>
      <w:marRight w:val="0"/>
      <w:marTop w:val="0"/>
      <w:marBottom w:val="0"/>
      <w:divBdr>
        <w:top w:val="none" w:sz="0" w:space="0" w:color="auto"/>
        <w:left w:val="none" w:sz="0" w:space="0" w:color="auto"/>
        <w:bottom w:val="none" w:sz="0" w:space="0" w:color="auto"/>
        <w:right w:val="none" w:sz="0" w:space="0" w:color="auto"/>
      </w:divBdr>
    </w:div>
    <w:div w:id="396245139">
      <w:bodyDiv w:val="1"/>
      <w:marLeft w:val="0"/>
      <w:marRight w:val="0"/>
      <w:marTop w:val="0"/>
      <w:marBottom w:val="0"/>
      <w:divBdr>
        <w:top w:val="none" w:sz="0" w:space="0" w:color="auto"/>
        <w:left w:val="none" w:sz="0" w:space="0" w:color="auto"/>
        <w:bottom w:val="none" w:sz="0" w:space="0" w:color="auto"/>
        <w:right w:val="none" w:sz="0" w:space="0" w:color="auto"/>
      </w:divBdr>
    </w:div>
    <w:div w:id="625086430">
      <w:bodyDiv w:val="1"/>
      <w:marLeft w:val="0"/>
      <w:marRight w:val="0"/>
      <w:marTop w:val="0"/>
      <w:marBottom w:val="0"/>
      <w:divBdr>
        <w:top w:val="none" w:sz="0" w:space="0" w:color="auto"/>
        <w:left w:val="none" w:sz="0" w:space="0" w:color="auto"/>
        <w:bottom w:val="none" w:sz="0" w:space="0" w:color="auto"/>
        <w:right w:val="none" w:sz="0" w:space="0" w:color="auto"/>
      </w:divBdr>
    </w:div>
    <w:div w:id="788355288">
      <w:bodyDiv w:val="1"/>
      <w:marLeft w:val="0"/>
      <w:marRight w:val="0"/>
      <w:marTop w:val="0"/>
      <w:marBottom w:val="0"/>
      <w:divBdr>
        <w:top w:val="none" w:sz="0" w:space="0" w:color="auto"/>
        <w:left w:val="none" w:sz="0" w:space="0" w:color="auto"/>
        <w:bottom w:val="none" w:sz="0" w:space="0" w:color="auto"/>
        <w:right w:val="none" w:sz="0" w:space="0" w:color="auto"/>
      </w:divBdr>
    </w:div>
    <w:div w:id="947852716">
      <w:bodyDiv w:val="1"/>
      <w:marLeft w:val="0"/>
      <w:marRight w:val="0"/>
      <w:marTop w:val="0"/>
      <w:marBottom w:val="0"/>
      <w:divBdr>
        <w:top w:val="none" w:sz="0" w:space="0" w:color="auto"/>
        <w:left w:val="none" w:sz="0" w:space="0" w:color="auto"/>
        <w:bottom w:val="none" w:sz="0" w:space="0" w:color="auto"/>
        <w:right w:val="none" w:sz="0" w:space="0" w:color="auto"/>
      </w:divBdr>
    </w:div>
    <w:div w:id="98195805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7513508">
      <w:bodyDiv w:val="1"/>
      <w:marLeft w:val="0"/>
      <w:marRight w:val="0"/>
      <w:marTop w:val="0"/>
      <w:marBottom w:val="0"/>
      <w:divBdr>
        <w:top w:val="none" w:sz="0" w:space="0" w:color="auto"/>
        <w:left w:val="none" w:sz="0" w:space="0" w:color="auto"/>
        <w:bottom w:val="none" w:sz="0" w:space="0" w:color="auto"/>
        <w:right w:val="none" w:sz="0" w:space="0" w:color="auto"/>
      </w:divBdr>
    </w:div>
    <w:div w:id="1419522790">
      <w:bodyDiv w:val="1"/>
      <w:marLeft w:val="0"/>
      <w:marRight w:val="0"/>
      <w:marTop w:val="0"/>
      <w:marBottom w:val="0"/>
      <w:divBdr>
        <w:top w:val="none" w:sz="0" w:space="0" w:color="auto"/>
        <w:left w:val="none" w:sz="0" w:space="0" w:color="auto"/>
        <w:bottom w:val="none" w:sz="0" w:space="0" w:color="auto"/>
        <w:right w:val="none" w:sz="0" w:space="0" w:color="auto"/>
      </w:divBdr>
    </w:div>
    <w:div w:id="1939749570">
      <w:bodyDiv w:val="1"/>
      <w:marLeft w:val="0"/>
      <w:marRight w:val="0"/>
      <w:marTop w:val="0"/>
      <w:marBottom w:val="0"/>
      <w:divBdr>
        <w:top w:val="none" w:sz="0" w:space="0" w:color="auto"/>
        <w:left w:val="none" w:sz="0" w:space="0" w:color="auto"/>
        <w:bottom w:val="none" w:sz="0" w:space="0" w:color="auto"/>
        <w:right w:val="none" w:sz="0" w:space="0" w:color="auto"/>
      </w:divBdr>
    </w:div>
    <w:div w:id="1976595333">
      <w:bodyDiv w:val="1"/>
      <w:marLeft w:val="0"/>
      <w:marRight w:val="0"/>
      <w:marTop w:val="0"/>
      <w:marBottom w:val="0"/>
      <w:divBdr>
        <w:top w:val="none" w:sz="0" w:space="0" w:color="auto"/>
        <w:left w:val="none" w:sz="0" w:space="0" w:color="auto"/>
        <w:bottom w:val="none" w:sz="0" w:space="0" w:color="auto"/>
        <w:right w:val="none" w:sz="0" w:space="0" w:color="auto"/>
      </w:divBdr>
    </w:div>
    <w:div w:id="198076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image" Target="media/image20.wmf"/><Relationship Id="rId63" Type="http://schemas.openxmlformats.org/officeDocument/2006/relationships/image" Target="media/image25.wmf"/><Relationship Id="rId68" Type="http://schemas.openxmlformats.org/officeDocument/2006/relationships/oleObject" Target="embeddings/oleObject30.bin"/><Relationship Id="rId76" Type="http://schemas.openxmlformats.org/officeDocument/2006/relationships/oleObject" Target="embeddings/oleObject35.bin"/><Relationship Id="rId84" Type="http://schemas.openxmlformats.org/officeDocument/2006/relationships/oleObject" Target="embeddings/oleObject40.bin"/><Relationship Id="rId89" Type="http://schemas.openxmlformats.org/officeDocument/2006/relationships/oleObject" Target="embeddings/oleObject45.bin"/><Relationship Id="rId7" Type="http://schemas.openxmlformats.org/officeDocument/2006/relationships/customXml" Target="../customXml/item7.xml"/><Relationship Id="rId71" Type="http://schemas.openxmlformats.org/officeDocument/2006/relationships/image" Target="media/image26.wmf"/><Relationship Id="rId92" Type="http://schemas.openxmlformats.org/officeDocument/2006/relationships/image" Target="media/image33.png"/><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19.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4.bin"/><Relationship Id="rId79" Type="http://schemas.openxmlformats.org/officeDocument/2006/relationships/image" Target="media/image29.wmf"/><Relationship Id="rId87" Type="http://schemas.openxmlformats.org/officeDocument/2006/relationships/oleObject" Target="embeddings/oleObject43.bin"/><Relationship Id="rId5" Type="http://schemas.openxmlformats.org/officeDocument/2006/relationships/customXml" Target="../customXml/item5.xml"/><Relationship Id="rId61" Type="http://schemas.openxmlformats.org/officeDocument/2006/relationships/image" Target="media/image24.wmf"/><Relationship Id="rId82" Type="http://schemas.openxmlformats.org/officeDocument/2006/relationships/oleObject" Target="embeddings/oleObject39.bin"/><Relationship Id="rId90" Type="http://schemas.openxmlformats.org/officeDocument/2006/relationships/oleObject" Target="embeddings/oleObject46.bin"/><Relationship Id="rId95"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6.bin"/><Relationship Id="rId69" Type="http://schemas.openxmlformats.org/officeDocument/2006/relationships/oleObject" Target="embeddings/oleObject31.bin"/><Relationship Id="rId77" Type="http://schemas.openxmlformats.org/officeDocument/2006/relationships/oleObject" Target="embeddings/oleObject36.bin"/><Relationship Id="rId8" Type="http://schemas.openxmlformats.org/officeDocument/2006/relationships/numbering" Target="numbering.xml"/><Relationship Id="rId51" Type="http://schemas.openxmlformats.org/officeDocument/2006/relationships/image" Target="media/image18.wmf"/><Relationship Id="rId72" Type="http://schemas.openxmlformats.org/officeDocument/2006/relationships/oleObject" Target="embeddings/oleObject33.bin"/><Relationship Id="rId80" Type="http://schemas.openxmlformats.org/officeDocument/2006/relationships/oleObject" Target="embeddings/oleObject38.bin"/><Relationship Id="rId85" Type="http://schemas.openxmlformats.org/officeDocument/2006/relationships/oleObject" Target="embeddings/oleObject41.bin"/><Relationship Id="rId93"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image" Target="media/image22.png"/><Relationship Id="rId67" Type="http://schemas.openxmlformats.org/officeDocument/2006/relationships/oleObject" Target="embeddings/oleObject29.bin"/><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oleObject" Target="embeddings/oleObject25.bin"/><Relationship Id="rId70" Type="http://schemas.openxmlformats.org/officeDocument/2006/relationships/oleObject" Target="embeddings/oleObject32.bin"/><Relationship Id="rId75" Type="http://schemas.openxmlformats.org/officeDocument/2006/relationships/image" Target="media/image28.wmf"/><Relationship Id="rId83" Type="http://schemas.openxmlformats.org/officeDocument/2006/relationships/image" Target="media/image31.wmf"/><Relationship Id="rId88" Type="http://schemas.openxmlformats.org/officeDocument/2006/relationships/oleObject" Target="embeddings/oleObject44.bin"/><Relationship Id="rId91" Type="http://schemas.openxmlformats.org/officeDocument/2006/relationships/image" Target="media/image32.png"/><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image" Target="media/image23.png"/><Relationship Id="rId65" Type="http://schemas.openxmlformats.org/officeDocument/2006/relationships/oleObject" Target="embeddings/oleObject27.bin"/><Relationship Id="rId73" Type="http://schemas.openxmlformats.org/officeDocument/2006/relationships/image" Target="media/image27.wmf"/><Relationship Id="rId78" Type="http://schemas.openxmlformats.org/officeDocument/2006/relationships/oleObject" Target="embeddings/oleObject37.bin"/><Relationship Id="rId81" Type="http://schemas.openxmlformats.org/officeDocument/2006/relationships/image" Target="media/image30.wmf"/><Relationship Id="rId86" Type="http://schemas.openxmlformats.org/officeDocument/2006/relationships/oleObject" Target="embeddings/oleObject42.bin"/><Relationship Id="rId9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1_Athens\My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5NUHHDQN7SK2-1476151046-17914</_dlc_DocId>
    <_dlc_DocIdUrl xmlns="f166a696-7b5b-4ccd-9f0c-ffde0cceec81">
      <Url>https://ericsson.sharepoint.com/sites/star/_layouts/15/DocIdRedir.aspx?ID=5NUHHDQN7SK2-1476151046-17914</Url>
      <Description>5NUHHDQN7SK2-1476151046-17914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FC5067F9-627A-4600-81CD-2F7975FA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842</TotalTime>
  <Pages>17</Pages>
  <Words>5399</Words>
  <Characters>30779</Characters>
  <Application>Microsoft Office Word</Application>
  <DocSecurity>0</DocSecurity>
  <Lines>256</Lines>
  <Paragraphs>72</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Ericsson</vt:lpstr>
      <vt:lpstr>Introduction</vt:lpstr>
      <vt:lpstr>Discussion</vt:lpstr>
      <vt:lpstr>Performance measurement for all gNB deployment scenarios</vt:lpstr>
      <vt:lpstr>        Packet Delay (Average delay DL air-interface)</vt:lpstr>
      <vt:lpstr>        Radio resource utilization (PRB usage)</vt:lpstr>
      <vt:lpstr>        Radio resource utilization (Distribution of PRB usage)</vt:lpstr>
      <vt:lpstr>        UE throughput</vt:lpstr>
      <vt:lpstr>        RRC connection number</vt:lpstr>
      <vt:lpstr>        PDU Session Management</vt:lpstr>
      <vt:lpstr>        Mobility Management</vt:lpstr>
      <vt:lpstr>        TB related measurement</vt:lpstr>
      <vt:lpstr>        PDU session modification</vt:lpstr>
      <vt:lpstr>        PDU session release</vt:lpstr>
      <vt:lpstr>        DRB setup Management</vt:lpstr>
      <vt:lpstr>Performance measurement for non-spilt gNB deployment scenarios</vt:lpstr>
      <vt:lpstr>        Void (No requirements from SA5)</vt:lpstr>
      <vt:lpstr>Performance measurement for spilt gNB deployment scenarios</vt:lpstr>
      <vt:lpstr>        Packet Loss Rate</vt:lpstr>
      <vt:lpstr>        Packet Drop Rate</vt:lpstr>
      <vt:lpstr>        Packet Delay</vt:lpstr>
      <vt:lpstr>        IP Latency measurement</vt:lpstr>
      <vt:lpstr>        UE context Release</vt:lpstr>
      <vt:lpstr>        PDCP data volume measurements</vt:lpstr>
      <vt:lpstr>Conclusion</vt:lpstr>
      <vt:lpstr>References</vt:lpstr>
    </vt:vector>
  </TitlesOfParts>
  <Company>Ericsson</Company>
  <LinksUpToDate>false</LinksUpToDate>
  <CharactersWithSpaces>36106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Ericsson (Dong)</cp:lastModifiedBy>
  <cp:revision>145</cp:revision>
  <cp:lastPrinted>2008-01-31T16:09:00Z</cp:lastPrinted>
  <dcterms:created xsi:type="dcterms:W3CDTF">2019-01-31T07:15:00Z</dcterms:created>
  <dcterms:modified xsi:type="dcterms:W3CDTF">2019-02-15T01:50:00Z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950bf4fe-d798-44a5-aa64-339a3a29a444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